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B64F" w14:textId="77777777" w:rsidR="00B67B87" w:rsidRPr="00F60220" w:rsidRDefault="00B67B87" w:rsidP="00EE0F41"/>
    <w:p w14:paraId="449A1FB7" w14:textId="175DDC4E" w:rsidR="00EE0F41" w:rsidRDefault="00EE0F41" w:rsidP="00EE0F41"/>
    <w:p w14:paraId="06D96552" w14:textId="77777777" w:rsidR="00F13497" w:rsidRDefault="00F13497" w:rsidP="00EE0F41"/>
    <w:p w14:paraId="6554E409" w14:textId="1250E627" w:rsidR="00EE2DE8" w:rsidRPr="00F60220" w:rsidRDefault="00B67B87" w:rsidP="00EE2DE8">
      <w:pPr>
        <w:pStyle w:val="Nadpis1"/>
        <w:spacing w:before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F60220">
        <w:rPr>
          <w:rFonts w:ascii="Arial" w:hAnsi="Arial" w:cs="Arial"/>
          <w:b/>
          <w:sz w:val="48"/>
          <w:szCs w:val="48"/>
        </w:rPr>
        <w:t xml:space="preserve">ROKOVACÍ PORIADOK </w:t>
      </w:r>
      <w:r w:rsidR="00EE2DE8" w:rsidRPr="00F60220">
        <w:rPr>
          <w:rFonts w:ascii="Arial" w:hAnsi="Arial" w:cs="Arial"/>
          <w:b/>
          <w:bCs/>
          <w:sz w:val="48"/>
          <w:szCs w:val="48"/>
        </w:rPr>
        <w:t xml:space="preserve">KOMISIE </w:t>
      </w:r>
    </w:p>
    <w:p w14:paraId="1006EA4E" w14:textId="77777777" w:rsidR="00C649E2" w:rsidRPr="00B853E5" w:rsidRDefault="00C649E2" w:rsidP="00EE0F41"/>
    <w:p w14:paraId="04BD223D" w14:textId="00FBCC9C" w:rsidR="00EE2DE8" w:rsidRDefault="00EE2DE8" w:rsidP="00EE2DE8">
      <w:pPr>
        <w:pStyle w:val="Nadpis1"/>
        <w:spacing w:before="0" w:line="240" w:lineRule="auto"/>
        <w:jc w:val="center"/>
        <w:rPr>
          <w:rFonts w:ascii="Arial" w:hAnsi="Arial" w:cs="Arial"/>
          <w:sz w:val="40"/>
          <w:szCs w:val="40"/>
        </w:rPr>
      </w:pPr>
      <w:r w:rsidRPr="007D3399">
        <w:rPr>
          <w:rFonts w:ascii="Arial" w:hAnsi="Arial" w:cs="Arial"/>
          <w:sz w:val="40"/>
          <w:szCs w:val="40"/>
        </w:rPr>
        <w:t xml:space="preserve">PRI MONITOROVACOM VÝBORE </w:t>
      </w:r>
    </w:p>
    <w:p w14:paraId="56E53CE2" w14:textId="335D9D7E" w:rsidR="007D3399" w:rsidRPr="007D3399" w:rsidRDefault="007D3399" w:rsidP="007D3399">
      <w:pPr>
        <w:pStyle w:val="Nadpis1"/>
        <w:spacing w:before="0" w:line="240" w:lineRule="auto"/>
        <w:jc w:val="center"/>
        <w:rPr>
          <w:rFonts w:ascii="Arial" w:hAnsi="Arial" w:cs="Arial"/>
          <w:caps/>
          <w:sz w:val="40"/>
          <w:szCs w:val="40"/>
        </w:rPr>
      </w:pPr>
      <w:r w:rsidRPr="007D3399">
        <w:rPr>
          <w:rFonts w:ascii="Arial" w:hAnsi="Arial" w:cs="Arial"/>
          <w:caps/>
          <w:sz w:val="40"/>
          <w:szCs w:val="40"/>
        </w:rPr>
        <w:t>PRE PROGRAM SLOVENSKO 2021 – 2027</w:t>
      </w:r>
    </w:p>
    <w:p w14:paraId="5F160721" w14:textId="77777777" w:rsidR="000C707D" w:rsidRDefault="00DF01AD" w:rsidP="000C707D">
      <w:pPr>
        <w:pStyle w:val="Nadpis1"/>
        <w:spacing w:before="0" w:line="240" w:lineRule="auto"/>
        <w:jc w:val="center"/>
        <w:rPr>
          <w:rFonts w:ascii="Arial" w:hAnsi="Arial" w:cs="Arial"/>
          <w:b/>
          <w:caps/>
          <w:sz w:val="40"/>
          <w:szCs w:val="40"/>
        </w:rPr>
      </w:pPr>
      <w:r w:rsidRPr="00A105B9">
        <w:rPr>
          <w:rFonts w:ascii="Arial" w:hAnsi="Arial" w:cs="Arial"/>
          <w:b/>
          <w:caps/>
          <w:sz w:val="40"/>
          <w:szCs w:val="40"/>
        </w:rPr>
        <w:t>pre Fond na spravodlivú transformáciu</w:t>
      </w:r>
      <w:bookmarkStart w:id="0" w:name="_Toc86218153"/>
    </w:p>
    <w:p w14:paraId="23206EB7" w14:textId="5C703F31" w:rsidR="000C707D" w:rsidRPr="0002012F" w:rsidRDefault="000C707D" w:rsidP="000C707D">
      <w:pPr>
        <w:pStyle w:val="Nadpis1"/>
        <w:spacing w:before="0" w:line="240" w:lineRule="auto"/>
        <w:jc w:val="center"/>
        <w:rPr>
          <w:rFonts w:ascii="Arial" w:hAnsi="Arial"/>
          <w:b/>
          <w:caps/>
          <w:sz w:val="22"/>
        </w:rPr>
      </w:pPr>
    </w:p>
    <w:p w14:paraId="59352798" w14:textId="77777777" w:rsidR="00F13497" w:rsidRPr="0002012F" w:rsidRDefault="00F13497" w:rsidP="0002012F"/>
    <w:p w14:paraId="1377A626" w14:textId="538B53F3" w:rsidR="007D7045" w:rsidRPr="00C4334A" w:rsidRDefault="007D7045" w:rsidP="000C707D">
      <w:pPr>
        <w:pStyle w:val="Nadpis1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Článok 1</w:t>
      </w:r>
      <w:bookmarkEnd w:id="0"/>
    </w:p>
    <w:p w14:paraId="702DC8A2" w14:textId="241A763E" w:rsidR="007D7045" w:rsidRPr="00C4334A" w:rsidRDefault="007D7045" w:rsidP="0082311F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Toc86058428"/>
      <w:bookmarkStart w:id="2" w:name="_Toc86218154"/>
      <w:r w:rsidRPr="00C4334A">
        <w:rPr>
          <w:rFonts w:ascii="Arial" w:hAnsi="Arial" w:cs="Arial"/>
          <w:b/>
          <w:sz w:val="24"/>
          <w:szCs w:val="24"/>
        </w:rPr>
        <w:t>Úvodné ustanovenie</w:t>
      </w:r>
      <w:bookmarkEnd w:id="1"/>
      <w:bookmarkEnd w:id="2"/>
    </w:p>
    <w:p w14:paraId="2636F660" w14:textId="77777777" w:rsidR="00194A1E" w:rsidRPr="00C4334A" w:rsidRDefault="00194A1E" w:rsidP="00BF7338">
      <w:pPr>
        <w:rPr>
          <w:rFonts w:ascii="Arial" w:hAnsi="Arial" w:cs="Arial"/>
        </w:rPr>
      </w:pPr>
    </w:p>
    <w:p w14:paraId="2776DDF9" w14:textId="68422607" w:rsidR="007D7045" w:rsidRPr="00C4334A" w:rsidRDefault="22CEDC25" w:rsidP="00DF01AD">
      <w:pPr>
        <w:pStyle w:val="Odsekzoznamu"/>
        <w:numPr>
          <w:ilvl w:val="0"/>
          <w:numId w:val="5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Rokovací poriadok </w:t>
      </w:r>
      <w:r w:rsidR="00EE2DE8" w:rsidRPr="00C4334A">
        <w:rPr>
          <w:rFonts w:ascii="Arial" w:hAnsi="Arial" w:cs="Arial"/>
        </w:rPr>
        <w:t xml:space="preserve">Komisie pri Monitorovacom výbore pre Program Slovensko 2021 – 2027 </w:t>
      </w:r>
      <w:r w:rsidR="00DF01AD" w:rsidRPr="00C4334A">
        <w:rPr>
          <w:rFonts w:ascii="Arial" w:hAnsi="Arial" w:cs="Arial"/>
        </w:rPr>
        <w:t>pre Fond na spravodlivú transformáciu</w:t>
      </w:r>
      <w:r w:rsidR="00C649E2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>(ďalej len „rokovací poriadok“) je vypracovaný v</w:t>
      </w:r>
      <w:r w:rsidR="00DF01AD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 xml:space="preserve">súlade so </w:t>
      </w:r>
      <w:r w:rsidR="4A60997C" w:rsidRPr="00C4334A">
        <w:rPr>
          <w:rFonts w:ascii="Arial" w:hAnsi="Arial" w:cs="Arial"/>
        </w:rPr>
        <w:t>Š</w:t>
      </w:r>
      <w:r w:rsidRPr="00C4334A">
        <w:rPr>
          <w:rFonts w:ascii="Arial" w:hAnsi="Arial" w:cs="Arial"/>
        </w:rPr>
        <w:t xml:space="preserve">tatútom </w:t>
      </w:r>
      <w:r w:rsidR="00EE2DE8" w:rsidRPr="00C4334A">
        <w:rPr>
          <w:rFonts w:ascii="Arial" w:hAnsi="Arial" w:cs="Arial"/>
        </w:rPr>
        <w:t xml:space="preserve">Komisie pri Monitorovacom výbore pre Program Slovensko 2021 – 2027 </w:t>
      </w:r>
      <w:r w:rsidR="004715FA" w:rsidRPr="00C4334A">
        <w:rPr>
          <w:rFonts w:ascii="Arial" w:hAnsi="Arial" w:cs="Arial"/>
        </w:rPr>
        <w:t>pre</w:t>
      </w:r>
      <w:r w:rsidR="00DF01AD" w:rsidRPr="00C4334A">
        <w:rPr>
          <w:rFonts w:ascii="Arial" w:hAnsi="Arial" w:cs="Arial"/>
        </w:rPr>
        <w:t> Fond na spravodlivú transformáciu</w:t>
      </w:r>
      <w:r w:rsidR="00066B5D" w:rsidRPr="00C4334A">
        <w:rPr>
          <w:rFonts w:ascii="Arial" w:hAnsi="Arial" w:cs="Arial"/>
        </w:rPr>
        <w:t xml:space="preserve"> </w:t>
      </w:r>
      <w:r w:rsidR="135BC7F3" w:rsidRPr="00C4334A">
        <w:rPr>
          <w:rFonts w:ascii="Arial" w:hAnsi="Arial" w:cs="Arial"/>
        </w:rPr>
        <w:t xml:space="preserve">(ďalej len </w:t>
      </w:r>
      <w:r w:rsidR="4A60997C" w:rsidRPr="00C4334A">
        <w:rPr>
          <w:rFonts w:ascii="Arial" w:hAnsi="Arial" w:cs="Arial"/>
        </w:rPr>
        <w:t>„</w:t>
      </w:r>
      <w:r w:rsidR="464F0A7A" w:rsidRPr="00C4334A">
        <w:rPr>
          <w:rFonts w:ascii="Arial" w:hAnsi="Arial" w:cs="Arial"/>
        </w:rPr>
        <w:t>štatút</w:t>
      </w:r>
      <w:r w:rsidR="4A60997C" w:rsidRPr="00C4334A">
        <w:rPr>
          <w:rFonts w:ascii="Arial" w:hAnsi="Arial" w:cs="Arial"/>
        </w:rPr>
        <w:t>“</w:t>
      </w:r>
      <w:r w:rsidR="135BC7F3" w:rsidRPr="00C4334A">
        <w:rPr>
          <w:rFonts w:ascii="Arial" w:hAnsi="Arial" w:cs="Arial"/>
        </w:rPr>
        <w:t>)</w:t>
      </w:r>
      <w:r w:rsidRPr="00C4334A">
        <w:rPr>
          <w:rFonts w:ascii="Arial" w:hAnsi="Arial" w:cs="Arial"/>
        </w:rPr>
        <w:t xml:space="preserve"> a upravuje činnosť </w:t>
      </w:r>
      <w:r w:rsidR="00422C3D" w:rsidRPr="00C4334A">
        <w:rPr>
          <w:rFonts w:ascii="Arial" w:hAnsi="Arial" w:cs="Arial"/>
        </w:rPr>
        <w:t>k</w:t>
      </w:r>
      <w:r w:rsidR="00EE2DE8" w:rsidRPr="00C4334A">
        <w:rPr>
          <w:rFonts w:ascii="Arial" w:hAnsi="Arial" w:cs="Arial"/>
        </w:rPr>
        <w:t xml:space="preserve">omisie </w:t>
      </w:r>
      <w:r w:rsidRPr="00C4334A">
        <w:rPr>
          <w:rFonts w:ascii="Arial" w:hAnsi="Arial" w:cs="Arial"/>
        </w:rPr>
        <w:t>v</w:t>
      </w:r>
      <w:r w:rsidR="00DF01AD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nasledujúcom rozsahu:</w:t>
      </w:r>
    </w:p>
    <w:p w14:paraId="58056542" w14:textId="5F34576A" w:rsidR="007F4011" w:rsidRPr="00C4334A" w:rsidRDefault="007F4011" w:rsidP="00A0012F">
      <w:pPr>
        <w:pStyle w:val="Odsekzoznamu"/>
        <w:numPr>
          <w:ilvl w:val="0"/>
          <w:numId w:val="5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spôsob zvolávania </w:t>
      </w:r>
      <w:r w:rsidR="00897239" w:rsidRPr="00C4334A">
        <w:rPr>
          <w:rFonts w:ascii="Arial" w:hAnsi="Arial" w:cs="Arial"/>
        </w:rPr>
        <w:t xml:space="preserve">a pravidlá </w:t>
      </w:r>
      <w:r w:rsidR="00524AFA" w:rsidRPr="00C4334A">
        <w:rPr>
          <w:rFonts w:ascii="Arial" w:hAnsi="Arial" w:cs="Arial"/>
        </w:rPr>
        <w:t xml:space="preserve">zasadnutí </w:t>
      </w:r>
      <w:r w:rsidR="00EE2DE8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,</w:t>
      </w:r>
    </w:p>
    <w:p w14:paraId="162E5B52" w14:textId="13CDBF7E" w:rsidR="007D7045" w:rsidRPr="00C4334A" w:rsidRDefault="007D7045" w:rsidP="00C25E82">
      <w:pPr>
        <w:pStyle w:val="Odsekzoznamu"/>
        <w:numPr>
          <w:ilvl w:val="0"/>
          <w:numId w:val="5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procedurálne náležitosti prípravy</w:t>
      </w:r>
      <w:r w:rsidR="003E6C81" w:rsidRPr="00C4334A">
        <w:rPr>
          <w:rFonts w:ascii="Arial" w:hAnsi="Arial" w:cs="Arial"/>
        </w:rPr>
        <w:t>, spôsobu</w:t>
      </w:r>
      <w:r w:rsidRPr="00C4334A">
        <w:rPr>
          <w:rFonts w:ascii="Arial" w:hAnsi="Arial" w:cs="Arial"/>
        </w:rPr>
        <w:t xml:space="preserve"> a priebehu </w:t>
      </w:r>
      <w:r w:rsidR="00524AFA" w:rsidRPr="00C4334A">
        <w:rPr>
          <w:rFonts w:ascii="Arial" w:hAnsi="Arial" w:cs="Arial"/>
        </w:rPr>
        <w:t xml:space="preserve">zasadnutí </w:t>
      </w:r>
      <w:r w:rsidR="00EE2DE8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, </w:t>
      </w:r>
    </w:p>
    <w:p w14:paraId="0B7225AB" w14:textId="45EAB0EF" w:rsidR="007D7045" w:rsidRPr="00C4334A" w:rsidRDefault="006C3262">
      <w:pPr>
        <w:pStyle w:val="Odsekzoznamu"/>
        <w:numPr>
          <w:ilvl w:val="0"/>
          <w:numId w:val="5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procedurálne náležitosti hlasovania a prijímania</w:t>
      </w:r>
      <w:r w:rsidR="007D7045" w:rsidRPr="00C4334A">
        <w:rPr>
          <w:rFonts w:ascii="Arial" w:hAnsi="Arial" w:cs="Arial"/>
        </w:rPr>
        <w:t xml:space="preserve"> uznesení </w:t>
      </w:r>
      <w:r w:rsidR="00EE2DE8" w:rsidRPr="00C4334A">
        <w:rPr>
          <w:rFonts w:ascii="Arial" w:hAnsi="Arial" w:cs="Arial"/>
        </w:rPr>
        <w:t>komisie</w:t>
      </w:r>
      <w:r w:rsidR="007D7045" w:rsidRPr="00C4334A">
        <w:rPr>
          <w:rFonts w:ascii="Arial" w:hAnsi="Arial" w:cs="Arial"/>
        </w:rPr>
        <w:t>,</w:t>
      </w:r>
    </w:p>
    <w:p w14:paraId="5316CDAA" w14:textId="25910D11" w:rsidR="007D7045" w:rsidRPr="00C4334A" w:rsidRDefault="007D7045">
      <w:pPr>
        <w:pStyle w:val="Odsekzoznamu"/>
        <w:numPr>
          <w:ilvl w:val="0"/>
          <w:numId w:val="5"/>
        </w:numPr>
        <w:spacing w:line="360" w:lineRule="auto"/>
        <w:ind w:left="567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spôsob vyhotovovania zápisníc z</w:t>
      </w:r>
      <w:r w:rsidR="00524AFA" w:rsidRPr="00C4334A">
        <w:rPr>
          <w:rFonts w:ascii="Arial" w:hAnsi="Arial" w:cs="Arial"/>
        </w:rPr>
        <w:t>o zasadnutí</w:t>
      </w:r>
      <w:r w:rsidRPr="00C4334A">
        <w:rPr>
          <w:rFonts w:ascii="Arial" w:hAnsi="Arial" w:cs="Arial"/>
        </w:rPr>
        <w:t xml:space="preserve"> </w:t>
      </w:r>
      <w:r w:rsidR="00EE2DE8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. </w:t>
      </w:r>
    </w:p>
    <w:p w14:paraId="2CDCE04E" w14:textId="77777777" w:rsidR="007D7045" w:rsidRPr="00C4334A" w:rsidRDefault="007D704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3" w:name="_Toc86218155"/>
      <w:r w:rsidRPr="00C4334A">
        <w:rPr>
          <w:rFonts w:ascii="Arial" w:hAnsi="Arial" w:cs="Arial"/>
          <w:b/>
          <w:sz w:val="24"/>
          <w:szCs w:val="24"/>
        </w:rPr>
        <w:t>Článok 2</w:t>
      </w:r>
      <w:bookmarkEnd w:id="3"/>
    </w:p>
    <w:p w14:paraId="3095D93E" w14:textId="73F1AD8E" w:rsidR="007D7045" w:rsidRPr="00C4334A" w:rsidRDefault="007D704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Toc86058430"/>
      <w:bookmarkStart w:id="5" w:name="_Toc86218156"/>
      <w:r w:rsidRPr="00C4334A">
        <w:rPr>
          <w:rFonts w:ascii="Arial" w:hAnsi="Arial" w:cs="Arial"/>
          <w:b/>
          <w:sz w:val="24"/>
          <w:szCs w:val="24"/>
        </w:rPr>
        <w:t xml:space="preserve">Spôsob zvolávania </w:t>
      </w:r>
      <w:bookmarkEnd w:id="4"/>
      <w:bookmarkEnd w:id="5"/>
      <w:r w:rsidR="00613160" w:rsidRPr="00C4334A">
        <w:rPr>
          <w:rFonts w:ascii="Arial" w:hAnsi="Arial" w:cs="Arial"/>
          <w:b/>
          <w:sz w:val="24"/>
          <w:szCs w:val="24"/>
        </w:rPr>
        <w:t xml:space="preserve">zasadnutia </w:t>
      </w:r>
      <w:r w:rsidR="00EE2DE8" w:rsidRPr="00C4334A">
        <w:rPr>
          <w:rFonts w:ascii="Arial" w:hAnsi="Arial" w:cs="Arial"/>
          <w:b/>
          <w:sz w:val="24"/>
          <w:szCs w:val="24"/>
        </w:rPr>
        <w:t>komisie</w:t>
      </w:r>
    </w:p>
    <w:p w14:paraId="34359A16" w14:textId="77777777" w:rsidR="0082311F" w:rsidRPr="00C4334A" w:rsidRDefault="0082311F" w:rsidP="00BF7338">
      <w:pPr>
        <w:rPr>
          <w:rFonts w:ascii="Arial" w:hAnsi="Arial" w:cs="Arial"/>
        </w:rPr>
      </w:pPr>
    </w:p>
    <w:p w14:paraId="7FBBEF3E" w14:textId="3CF00C2D" w:rsidR="007D7045" w:rsidRPr="00C4334A" w:rsidRDefault="78FDB2D0" w:rsidP="00DF01AD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Zasadnutie </w:t>
      </w:r>
      <w:r w:rsidR="007F1736" w:rsidRPr="00C4334A">
        <w:rPr>
          <w:rFonts w:ascii="Arial" w:hAnsi="Arial" w:cs="Arial"/>
        </w:rPr>
        <w:t>Komisie pri Monitorovacom výbore pre Program Slovensko 2021 – 2027 pre Fond na spravodlivú transformáciu (ďalej len „komisia“)</w:t>
      </w:r>
      <w:r w:rsidR="22CEDC25" w:rsidRPr="00C4334A">
        <w:rPr>
          <w:rFonts w:ascii="Arial" w:hAnsi="Arial" w:cs="Arial"/>
        </w:rPr>
        <w:t xml:space="preserve"> zvoláva predseda </w:t>
      </w:r>
      <w:r w:rsidR="00EE2DE8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</w:t>
      </w:r>
      <w:r w:rsidR="007F1736" w:rsidRPr="00C4334A">
        <w:rPr>
          <w:rFonts w:ascii="Arial" w:hAnsi="Arial" w:cs="Arial"/>
        </w:rPr>
        <w:t>zaslaním</w:t>
      </w:r>
      <w:r w:rsidR="22CEDC25" w:rsidRPr="00C4334A">
        <w:rPr>
          <w:rFonts w:ascii="Arial" w:hAnsi="Arial" w:cs="Arial"/>
        </w:rPr>
        <w:t xml:space="preserve"> </w:t>
      </w:r>
      <w:r w:rsidR="00C92F1C" w:rsidRPr="00C4334A">
        <w:rPr>
          <w:rFonts w:ascii="Arial" w:hAnsi="Arial" w:cs="Arial"/>
        </w:rPr>
        <w:t xml:space="preserve">elektronickej </w:t>
      </w:r>
      <w:r w:rsidR="22CEDC25" w:rsidRPr="00C4334A">
        <w:rPr>
          <w:rFonts w:ascii="Arial" w:hAnsi="Arial" w:cs="Arial"/>
        </w:rPr>
        <w:t xml:space="preserve">pozvánky </w:t>
      </w:r>
      <w:r w:rsidR="00D8173D" w:rsidRPr="00C4334A">
        <w:rPr>
          <w:rFonts w:ascii="Arial" w:hAnsi="Arial" w:cs="Arial"/>
        </w:rPr>
        <w:t>aspoň</w:t>
      </w:r>
      <w:r w:rsidR="22CEDC25" w:rsidRPr="00C4334A">
        <w:rPr>
          <w:rFonts w:ascii="Arial" w:hAnsi="Arial" w:cs="Arial"/>
        </w:rPr>
        <w:t xml:space="preserve"> desať pracovných dní pred </w:t>
      </w:r>
      <w:r w:rsidR="0005324F" w:rsidRPr="00C4334A">
        <w:rPr>
          <w:rFonts w:ascii="Arial" w:hAnsi="Arial" w:cs="Arial"/>
        </w:rPr>
        <w:t>dň</w:t>
      </w:r>
      <w:r w:rsidR="22CEDC25" w:rsidRPr="00C4334A">
        <w:rPr>
          <w:rFonts w:ascii="Arial" w:hAnsi="Arial" w:cs="Arial"/>
        </w:rPr>
        <w:t xml:space="preserve">om </w:t>
      </w:r>
      <w:r w:rsidRPr="00C4334A">
        <w:rPr>
          <w:rFonts w:ascii="Arial" w:hAnsi="Arial" w:cs="Arial"/>
        </w:rPr>
        <w:t xml:space="preserve">zasadnutia </w:t>
      </w:r>
      <w:r w:rsidR="007B0016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>. Do lehoty desiatich pracovných dní sa za</w:t>
      </w:r>
      <w:r w:rsidR="0005324F" w:rsidRPr="00C4334A">
        <w:rPr>
          <w:rFonts w:ascii="Arial" w:hAnsi="Arial" w:cs="Arial"/>
        </w:rPr>
        <w:t>počí</w:t>
      </w:r>
      <w:r w:rsidR="22CEDC25" w:rsidRPr="00C4334A">
        <w:rPr>
          <w:rFonts w:ascii="Arial" w:hAnsi="Arial" w:cs="Arial"/>
        </w:rPr>
        <w:t>tava aj deň zaslania pozvánky</w:t>
      </w:r>
      <w:r w:rsidR="00AE0378" w:rsidRPr="00C4334A">
        <w:rPr>
          <w:rFonts w:ascii="Arial" w:hAnsi="Arial" w:cs="Arial"/>
        </w:rPr>
        <w:t>.</w:t>
      </w:r>
      <w:r w:rsidR="00195C60" w:rsidRPr="00C4334A">
        <w:rPr>
          <w:rFonts w:ascii="Arial" w:hAnsi="Arial" w:cs="Arial"/>
        </w:rPr>
        <w:t xml:space="preserve"> V odôvodnených prípadoch môže byť táto lehota predsedom komisie skrátená.</w:t>
      </w:r>
    </w:p>
    <w:p w14:paraId="1DC628BB" w14:textId="2DA45074" w:rsidR="007D7045" w:rsidRPr="00C4334A" w:rsidRDefault="00613160" w:rsidP="00DF01AD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Zasadnutia </w:t>
      </w:r>
      <w:r w:rsidR="007B0016" w:rsidRPr="00C4334A">
        <w:rPr>
          <w:rFonts w:ascii="Arial" w:hAnsi="Arial" w:cs="Arial"/>
        </w:rPr>
        <w:t>komisie</w:t>
      </w:r>
      <w:r w:rsidR="007D7045" w:rsidRPr="00C4334A">
        <w:rPr>
          <w:rFonts w:ascii="Arial" w:hAnsi="Arial" w:cs="Arial"/>
        </w:rPr>
        <w:t xml:space="preserve"> organizačne a</w:t>
      </w:r>
      <w:r w:rsidR="005A5C85" w:rsidRPr="00C4334A">
        <w:rPr>
          <w:rFonts w:ascii="Arial" w:hAnsi="Arial" w:cs="Arial"/>
        </w:rPr>
        <w:t> administratívno-</w:t>
      </w:r>
      <w:r w:rsidR="007D7045" w:rsidRPr="00C4334A">
        <w:rPr>
          <w:rFonts w:ascii="Arial" w:hAnsi="Arial" w:cs="Arial"/>
        </w:rPr>
        <w:t xml:space="preserve">technicky </w:t>
      </w:r>
      <w:r w:rsidR="00BF1111" w:rsidRPr="00C4334A">
        <w:rPr>
          <w:rFonts w:ascii="Arial" w:hAnsi="Arial" w:cs="Arial"/>
        </w:rPr>
        <w:t xml:space="preserve">zabezpečuje </w:t>
      </w:r>
      <w:r w:rsidR="00AF3B1E" w:rsidRPr="00C4334A">
        <w:rPr>
          <w:rFonts w:ascii="Arial" w:hAnsi="Arial" w:cs="Arial"/>
        </w:rPr>
        <w:t xml:space="preserve">a koordinuje </w:t>
      </w:r>
      <w:r w:rsidR="007D7045" w:rsidRPr="00C4334A">
        <w:rPr>
          <w:rFonts w:ascii="Arial" w:hAnsi="Arial" w:cs="Arial"/>
        </w:rPr>
        <w:t xml:space="preserve">sekretariát </w:t>
      </w:r>
      <w:r w:rsidR="0005324F" w:rsidRPr="00C4334A">
        <w:rPr>
          <w:rFonts w:ascii="Arial" w:hAnsi="Arial" w:cs="Arial"/>
          <w:sz w:val="21"/>
          <w:szCs w:val="21"/>
        </w:rPr>
        <w:t>Monitorovacieho výboru pre Program Slovensko 2021 – 2027 (ďalej len „</w:t>
      </w:r>
      <w:r w:rsidR="0005324F" w:rsidRPr="00C4334A">
        <w:rPr>
          <w:rFonts w:ascii="Arial" w:hAnsi="Arial" w:cs="Arial"/>
        </w:rPr>
        <w:t>výbor“)</w:t>
      </w:r>
      <w:r w:rsidR="007D7045" w:rsidRPr="00C4334A">
        <w:rPr>
          <w:rFonts w:ascii="Arial" w:hAnsi="Arial" w:cs="Arial"/>
        </w:rPr>
        <w:t>.</w:t>
      </w:r>
    </w:p>
    <w:p w14:paraId="13A25A9C" w14:textId="61CB34EF" w:rsidR="00D8173D" w:rsidRPr="00C4334A" w:rsidRDefault="00D8173D" w:rsidP="00DF01AD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lastRenderedPageBreak/>
        <w:t>Zasadnutia komisie sa uskutočňujú osobne, prostredníctvom videokonferencie alebo iných prostriedkov informačnej a komunikačnej technológie</w:t>
      </w:r>
      <w:r w:rsidR="00195C60" w:rsidRPr="00C4334A">
        <w:rPr>
          <w:rFonts w:ascii="Arial" w:hAnsi="Arial" w:cs="Arial"/>
        </w:rPr>
        <w:t xml:space="preserve"> (ďalej len „IKT“)</w:t>
      </w:r>
      <w:r w:rsidRPr="00C4334A">
        <w:rPr>
          <w:rFonts w:ascii="Arial" w:hAnsi="Arial" w:cs="Arial"/>
        </w:rPr>
        <w:t xml:space="preserve">, alebo prostredníctvom písomnej procedúry per </w:t>
      </w:r>
      <w:proofErr w:type="spellStart"/>
      <w:r w:rsidRPr="00C4334A">
        <w:rPr>
          <w:rFonts w:ascii="Arial" w:hAnsi="Arial" w:cs="Arial"/>
        </w:rPr>
        <w:t>rollam</w:t>
      </w:r>
      <w:proofErr w:type="spellEnd"/>
      <w:r w:rsidRPr="00C4334A">
        <w:rPr>
          <w:rFonts w:ascii="Arial" w:hAnsi="Arial" w:cs="Arial"/>
        </w:rPr>
        <w:t>.</w:t>
      </w:r>
      <w:r w:rsidR="007E37DA" w:rsidRPr="007E37DA">
        <w:rPr>
          <w:rFonts w:ascii="Arial" w:hAnsi="Arial" w:cs="Arial"/>
        </w:rPr>
        <w:t xml:space="preserve"> </w:t>
      </w:r>
      <w:r w:rsidR="007E37DA">
        <w:rPr>
          <w:rFonts w:ascii="Arial" w:hAnsi="Arial" w:cs="Arial"/>
        </w:rPr>
        <w:t>Stálym pozorovateľom je umožnené zúčastniť sa na zasadnutí komisie prostredníctvom videokonferencie aj v prípade, ak sa zasadnutie uskutoční osobne.</w:t>
      </w:r>
    </w:p>
    <w:p w14:paraId="561556EA" w14:textId="03DF8AA8" w:rsidR="007D7045" w:rsidRPr="00C4334A" w:rsidRDefault="0005324F" w:rsidP="00DF01AD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Elektronickú p</w:t>
      </w:r>
      <w:r w:rsidR="318AC872" w:rsidRPr="00C4334A">
        <w:rPr>
          <w:rFonts w:ascii="Arial" w:hAnsi="Arial" w:cs="Arial"/>
        </w:rPr>
        <w:t>ozvánku</w:t>
      </w:r>
      <w:r w:rsidR="4CAE2FA5" w:rsidRPr="00C4334A">
        <w:rPr>
          <w:rFonts w:ascii="Arial" w:hAnsi="Arial" w:cs="Arial"/>
        </w:rPr>
        <w:t xml:space="preserve">, program, materiály na </w:t>
      </w:r>
      <w:r w:rsidR="78FDB2D0" w:rsidRPr="00C4334A">
        <w:rPr>
          <w:rFonts w:ascii="Arial" w:hAnsi="Arial" w:cs="Arial"/>
        </w:rPr>
        <w:t>zasadnutie</w:t>
      </w:r>
      <w:r w:rsidR="4CAE2FA5" w:rsidRPr="00C4334A">
        <w:rPr>
          <w:rFonts w:ascii="Arial" w:hAnsi="Arial" w:cs="Arial"/>
        </w:rPr>
        <w:t xml:space="preserve"> </w:t>
      </w:r>
      <w:r w:rsidR="007B0016" w:rsidRPr="00C4334A">
        <w:rPr>
          <w:rFonts w:ascii="Arial" w:hAnsi="Arial" w:cs="Arial"/>
        </w:rPr>
        <w:t>komisie</w:t>
      </w:r>
      <w:r w:rsidR="4CAE2FA5" w:rsidRPr="00C4334A">
        <w:rPr>
          <w:rFonts w:ascii="Arial" w:hAnsi="Arial" w:cs="Arial"/>
        </w:rPr>
        <w:t>, prípadne odkaz na</w:t>
      </w:r>
      <w:r w:rsidR="00F60220" w:rsidRPr="00C4334A">
        <w:rPr>
          <w:rFonts w:ascii="Arial" w:hAnsi="Arial" w:cs="Arial"/>
        </w:rPr>
        <w:t> </w:t>
      </w:r>
      <w:r w:rsidR="4CAE2FA5" w:rsidRPr="00C4334A">
        <w:rPr>
          <w:rFonts w:ascii="Arial" w:hAnsi="Arial" w:cs="Arial"/>
        </w:rPr>
        <w:t>pripojenie</w:t>
      </w:r>
      <w:r w:rsidR="00035C87">
        <w:rPr>
          <w:rFonts w:ascii="Arial" w:hAnsi="Arial" w:cs="Arial"/>
        </w:rPr>
        <w:t>,</w:t>
      </w:r>
      <w:r w:rsidR="4CAE2FA5" w:rsidRPr="00C4334A">
        <w:rPr>
          <w:rFonts w:ascii="Arial" w:hAnsi="Arial" w:cs="Arial"/>
        </w:rPr>
        <w:t xml:space="preserve"> ak sa </w:t>
      </w:r>
      <w:r w:rsidR="78FDB2D0" w:rsidRPr="00C4334A">
        <w:rPr>
          <w:rFonts w:ascii="Arial" w:hAnsi="Arial" w:cs="Arial"/>
        </w:rPr>
        <w:t xml:space="preserve">zasadnutie </w:t>
      </w:r>
      <w:r w:rsidR="007B0016" w:rsidRPr="00C4334A">
        <w:rPr>
          <w:rFonts w:ascii="Arial" w:hAnsi="Arial" w:cs="Arial"/>
        </w:rPr>
        <w:t>komisie</w:t>
      </w:r>
      <w:r w:rsidR="4CAE2FA5" w:rsidRPr="00C4334A">
        <w:rPr>
          <w:rFonts w:ascii="Arial" w:hAnsi="Arial" w:cs="Arial"/>
        </w:rPr>
        <w:t xml:space="preserve"> uskutoční</w:t>
      </w:r>
      <w:r w:rsidR="613A6CB1" w:rsidRPr="00C4334A">
        <w:rPr>
          <w:rFonts w:ascii="Arial" w:hAnsi="Arial" w:cs="Arial"/>
        </w:rPr>
        <w:t xml:space="preserve"> prostredníctvom </w:t>
      </w:r>
      <w:r w:rsidR="74703D7E" w:rsidRPr="00C4334A">
        <w:rPr>
          <w:rFonts w:ascii="Arial" w:hAnsi="Arial" w:cs="Arial"/>
        </w:rPr>
        <w:t>videokonferencie alebo iný</w:t>
      </w:r>
      <w:r w:rsidR="00BF1111" w:rsidRPr="00C4334A">
        <w:rPr>
          <w:rFonts w:ascii="Arial" w:hAnsi="Arial" w:cs="Arial"/>
        </w:rPr>
        <w:t>mi</w:t>
      </w:r>
      <w:r w:rsidR="74703D7E" w:rsidRPr="00C4334A">
        <w:rPr>
          <w:rFonts w:ascii="Arial" w:hAnsi="Arial" w:cs="Arial"/>
        </w:rPr>
        <w:t xml:space="preserve"> prostriedk</w:t>
      </w:r>
      <w:r w:rsidR="00BF1111" w:rsidRPr="00C4334A">
        <w:rPr>
          <w:rFonts w:ascii="Arial" w:hAnsi="Arial" w:cs="Arial"/>
        </w:rPr>
        <w:t>ami</w:t>
      </w:r>
      <w:r w:rsidR="74703D7E" w:rsidRPr="00C4334A">
        <w:rPr>
          <w:rFonts w:ascii="Arial" w:hAnsi="Arial" w:cs="Arial"/>
        </w:rPr>
        <w:t xml:space="preserve"> </w:t>
      </w:r>
      <w:r w:rsidR="00195C60" w:rsidRPr="00C4334A">
        <w:rPr>
          <w:rFonts w:ascii="Arial" w:hAnsi="Arial" w:cs="Arial"/>
        </w:rPr>
        <w:t>IKT</w:t>
      </w:r>
      <w:r w:rsidRPr="00C4334A">
        <w:rPr>
          <w:rFonts w:ascii="Arial" w:hAnsi="Arial" w:cs="Arial"/>
        </w:rPr>
        <w:t xml:space="preserve"> alebo prostredníctvom písomnej procedúry per </w:t>
      </w:r>
      <w:proofErr w:type="spellStart"/>
      <w:r w:rsidRPr="00C4334A">
        <w:rPr>
          <w:rFonts w:ascii="Arial" w:hAnsi="Arial" w:cs="Arial"/>
        </w:rPr>
        <w:t>rollam</w:t>
      </w:r>
      <w:proofErr w:type="spellEnd"/>
      <w:r w:rsidR="001604ED">
        <w:rPr>
          <w:rFonts w:ascii="Arial" w:hAnsi="Arial" w:cs="Arial"/>
        </w:rPr>
        <w:t>,</w:t>
      </w:r>
      <w:r w:rsidR="74703D7E" w:rsidRPr="00C4334A">
        <w:rPr>
          <w:rFonts w:ascii="Arial" w:hAnsi="Arial" w:cs="Arial"/>
        </w:rPr>
        <w:t xml:space="preserve"> </w:t>
      </w:r>
      <w:r w:rsidR="4CAE2FA5" w:rsidRPr="00C4334A">
        <w:rPr>
          <w:rFonts w:ascii="Arial" w:hAnsi="Arial" w:cs="Arial"/>
        </w:rPr>
        <w:t xml:space="preserve">zasiela sekretariát výboru </w:t>
      </w:r>
      <w:r w:rsidRPr="00C4334A">
        <w:rPr>
          <w:rFonts w:ascii="Arial" w:hAnsi="Arial" w:cs="Arial"/>
        </w:rPr>
        <w:t>elektronick</w:t>
      </w:r>
      <w:r w:rsidR="00D8173D" w:rsidRPr="00C4334A">
        <w:rPr>
          <w:rFonts w:ascii="Arial" w:hAnsi="Arial" w:cs="Arial"/>
        </w:rPr>
        <w:t>y</w:t>
      </w:r>
      <w:r w:rsidRPr="00C4334A">
        <w:rPr>
          <w:rFonts w:ascii="Arial" w:hAnsi="Arial" w:cs="Arial"/>
        </w:rPr>
        <w:t xml:space="preserve"> v lehote podľa ods</w:t>
      </w:r>
      <w:r w:rsidR="00D8173D" w:rsidRPr="00C4334A">
        <w:rPr>
          <w:rFonts w:ascii="Arial" w:hAnsi="Arial" w:cs="Arial"/>
        </w:rPr>
        <w:t>. </w:t>
      </w:r>
      <w:r w:rsidRPr="00C4334A">
        <w:rPr>
          <w:rFonts w:ascii="Arial" w:hAnsi="Arial" w:cs="Arial"/>
        </w:rPr>
        <w:t xml:space="preserve">1 </w:t>
      </w:r>
      <w:r w:rsidR="4CAE2FA5" w:rsidRPr="00C4334A">
        <w:rPr>
          <w:rFonts w:ascii="Arial" w:hAnsi="Arial" w:cs="Arial"/>
        </w:rPr>
        <w:t>k</w:t>
      </w:r>
      <w:r w:rsidR="22CEDC25" w:rsidRPr="00C4334A">
        <w:rPr>
          <w:rFonts w:ascii="Arial" w:hAnsi="Arial" w:cs="Arial"/>
        </w:rPr>
        <w:t xml:space="preserve">aždému členovi </w:t>
      </w:r>
      <w:r w:rsidR="007B0016" w:rsidRPr="00C4334A">
        <w:rPr>
          <w:rFonts w:ascii="Arial" w:hAnsi="Arial" w:cs="Arial"/>
        </w:rPr>
        <w:t>komisie</w:t>
      </w:r>
      <w:r w:rsidR="001604ED">
        <w:rPr>
          <w:rFonts w:ascii="Arial" w:hAnsi="Arial" w:cs="Arial"/>
        </w:rPr>
        <w:t xml:space="preserve"> a</w:t>
      </w:r>
      <w:r w:rsidR="22CEDC25" w:rsidRPr="00C4334A">
        <w:rPr>
          <w:rFonts w:ascii="Arial" w:hAnsi="Arial" w:cs="Arial"/>
        </w:rPr>
        <w:t xml:space="preserve"> </w:t>
      </w:r>
      <w:r w:rsidR="2FBF477F" w:rsidRPr="00C4334A">
        <w:rPr>
          <w:rFonts w:ascii="Arial" w:hAnsi="Arial" w:cs="Arial"/>
        </w:rPr>
        <w:t xml:space="preserve">stálemu </w:t>
      </w:r>
      <w:r w:rsidR="22CEDC25" w:rsidRPr="00C4334A">
        <w:rPr>
          <w:rFonts w:ascii="Arial" w:hAnsi="Arial" w:cs="Arial"/>
        </w:rPr>
        <w:t>pozorovateľovi</w:t>
      </w:r>
      <w:r w:rsidR="00BF1111" w:rsidRPr="00C4334A">
        <w:rPr>
          <w:rFonts w:ascii="Arial" w:hAnsi="Arial" w:cs="Arial"/>
        </w:rPr>
        <w:t>.</w:t>
      </w:r>
    </w:p>
    <w:p w14:paraId="0BB425B4" w14:textId="78D9D0DF" w:rsidR="007D7045" w:rsidRPr="00C4334A" w:rsidRDefault="0005324F" w:rsidP="00DF01AD">
      <w:pPr>
        <w:pStyle w:val="Odsekzoznamu"/>
        <w:numPr>
          <w:ilvl w:val="0"/>
          <w:numId w:val="6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Elektronická p</w:t>
      </w:r>
      <w:r w:rsidR="007D7045" w:rsidRPr="00C4334A">
        <w:rPr>
          <w:rFonts w:ascii="Arial" w:hAnsi="Arial" w:cs="Arial"/>
        </w:rPr>
        <w:t>ozvánka obsahuje</w:t>
      </w:r>
      <w:r w:rsidR="00A0012F" w:rsidRPr="00C4334A">
        <w:rPr>
          <w:rFonts w:ascii="Arial" w:hAnsi="Arial" w:cs="Arial"/>
        </w:rPr>
        <w:t xml:space="preserve"> najmä</w:t>
      </w:r>
      <w:r w:rsidR="007D7045" w:rsidRPr="00C4334A">
        <w:rPr>
          <w:rFonts w:ascii="Arial" w:hAnsi="Arial" w:cs="Arial"/>
        </w:rPr>
        <w:t xml:space="preserve">: </w:t>
      </w:r>
    </w:p>
    <w:p w14:paraId="191723F0" w14:textId="0D073AC3" w:rsidR="007D7045" w:rsidRPr="00C4334A" w:rsidRDefault="007D3399" w:rsidP="00550286">
      <w:pPr>
        <w:pStyle w:val="Odsekzoznamu"/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m</w:t>
      </w:r>
      <w:r w:rsidR="22CEDC25" w:rsidRPr="00C4334A">
        <w:rPr>
          <w:rFonts w:ascii="Arial" w:hAnsi="Arial" w:cs="Arial"/>
        </w:rPr>
        <w:t>iest</w:t>
      </w:r>
      <w:r w:rsidR="613A6CB1" w:rsidRPr="00C4334A">
        <w:rPr>
          <w:rFonts w:ascii="Arial" w:hAnsi="Arial" w:cs="Arial"/>
        </w:rPr>
        <w:t>o</w:t>
      </w:r>
      <w:r w:rsidR="0005324F" w:rsidRPr="00C4334A">
        <w:rPr>
          <w:rFonts w:ascii="Arial" w:hAnsi="Arial" w:cs="Arial"/>
        </w:rPr>
        <w:t>, dátum</w:t>
      </w:r>
      <w:r w:rsidR="00C93C08" w:rsidRPr="00C4334A">
        <w:rPr>
          <w:rFonts w:ascii="Arial" w:hAnsi="Arial" w:cs="Arial"/>
        </w:rPr>
        <w:t xml:space="preserve"> a </w:t>
      </w:r>
      <w:r w:rsidR="22CEDC25" w:rsidRPr="00C4334A">
        <w:rPr>
          <w:rFonts w:ascii="Arial" w:hAnsi="Arial" w:cs="Arial"/>
        </w:rPr>
        <w:t xml:space="preserve">čas </w:t>
      </w:r>
      <w:r w:rsidR="78FDB2D0" w:rsidRPr="00C4334A">
        <w:rPr>
          <w:rFonts w:ascii="Arial" w:hAnsi="Arial" w:cs="Arial"/>
        </w:rPr>
        <w:t xml:space="preserve">zasadnutia </w:t>
      </w:r>
      <w:r w:rsidR="007B0016" w:rsidRPr="00C4334A">
        <w:rPr>
          <w:rFonts w:ascii="Arial" w:hAnsi="Arial" w:cs="Arial"/>
        </w:rPr>
        <w:t>komisie</w:t>
      </w:r>
      <w:r w:rsidR="00C93C08" w:rsidRPr="00C4334A">
        <w:rPr>
          <w:rFonts w:ascii="Arial" w:hAnsi="Arial" w:cs="Arial"/>
        </w:rPr>
        <w:t>,</w:t>
      </w:r>
      <w:r w:rsidR="05B59E29" w:rsidRPr="00C4334A">
        <w:rPr>
          <w:rFonts w:ascii="Arial" w:hAnsi="Arial" w:cs="Arial"/>
        </w:rPr>
        <w:t xml:space="preserve"> </w:t>
      </w:r>
    </w:p>
    <w:p w14:paraId="27CA74D9" w14:textId="13BADAF9" w:rsidR="007D7045" w:rsidRPr="00C4334A" w:rsidRDefault="007D7045" w:rsidP="00C93C08">
      <w:pPr>
        <w:pStyle w:val="Odsekzoznamu"/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informáciu o</w:t>
      </w:r>
      <w:r w:rsidR="006F1A47" w:rsidRPr="00C4334A">
        <w:rPr>
          <w:rFonts w:ascii="Arial" w:hAnsi="Arial" w:cs="Arial"/>
        </w:rPr>
        <w:t xml:space="preserve"> materiáloch </w:t>
      </w:r>
      <w:r w:rsidR="00930F8D" w:rsidRPr="00C4334A">
        <w:rPr>
          <w:rFonts w:ascii="Arial" w:hAnsi="Arial" w:cs="Arial"/>
        </w:rPr>
        <w:t xml:space="preserve">predložených </w:t>
      </w:r>
      <w:r w:rsidR="006F1A47" w:rsidRPr="00C4334A">
        <w:rPr>
          <w:rFonts w:ascii="Arial" w:hAnsi="Arial" w:cs="Arial"/>
        </w:rPr>
        <w:t xml:space="preserve">na </w:t>
      </w:r>
      <w:r w:rsidR="00613160" w:rsidRPr="00C4334A">
        <w:rPr>
          <w:rFonts w:ascii="Arial" w:hAnsi="Arial" w:cs="Arial"/>
        </w:rPr>
        <w:t xml:space="preserve">zasadnutie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, ktorými sú návrhy prerokovávaných dokumentov</w:t>
      </w:r>
      <w:r w:rsidR="006F1A47" w:rsidRPr="00C4334A">
        <w:rPr>
          <w:rFonts w:ascii="Arial" w:hAnsi="Arial" w:cs="Arial"/>
        </w:rPr>
        <w:t>,</w:t>
      </w:r>
      <w:r w:rsidRPr="00C4334A">
        <w:rPr>
          <w:rFonts w:ascii="Arial" w:hAnsi="Arial" w:cs="Arial"/>
        </w:rPr>
        <w:t xml:space="preserve"> zodpovednosť za ich vypracovanie</w:t>
      </w:r>
      <w:r w:rsidR="006F1A47" w:rsidRPr="00C4334A">
        <w:rPr>
          <w:rFonts w:ascii="Arial" w:hAnsi="Arial" w:cs="Arial"/>
        </w:rPr>
        <w:t xml:space="preserve"> a</w:t>
      </w:r>
      <w:r w:rsidR="0005324F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 xml:space="preserve">lehotu </w:t>
      </w:r>
      <w:r w:rsidR="00341BF2" w:rsidRPr="00C4334A">
        <w:rPr>
          <w:rFonts w:ascii="Arial" w:hAnsi="Arial" w:cs="Arial"/>
        </w:rPr>
        <w:t xml:space="preserve">päť pracovných dní </w:t>
      </w:r>
      <w:r w:rsidRPr="00C4334A">
        <w:rPr>
          <w:rFonts w:ascii="Arial" w:hAnsi="Arial" w:cs="Arial"/>
        </w:rPr>
        <w:t xml:space="preserve">na doručenie </w:t>
      </w:r>
      <w:r w:rsidR="006F1A47" w:rsidRPr="00C4334A">
        <w:rPr>
          <w:rFonts w:ascii="Arial" w:hAnsi="Arial" w:cs="Arial"/>
        </w:rPr>
        <w:t>pripomienok k</w:t>
      </w:r>
      <w:r w:rsidR="00930F8D" w:rsidRPr="00C4334A">
        <w:rPr>
          <w:rFonts w:ascii="Arial" w:hAnsi="Arial" w:cs="Arial"/>
        </w:rPr>
        <w:t xml:space="preserve"> </w:t>
      </w:r>
      <w:r w:rsidR="006F1A47" w:rsidRPr="00C4334A">
        <w:rPr>
          <w:rFonts w:ascii="Arial" w:hAnsi="Arial" w:cs="Arial"/>
        </w:rPr>
        <w:t>materiálom sekretariátu</w:t>
      </w:r>
      <w:r w:rsidRPr="00C4334A">
        <w:rPr>
          <w:rFonts w:ascii="Arial" w:hAnsi="Arial" w:cs="Arial"/>
        </w:rPr>
        <w:t xml:space="preserve"> </w:t>
      </w:r>
      <w:r w:rsidR="005530AF" w:rsidRPr="00C4334A">
        <w:rPr>
          <w:rFonts w:ascii="Arial" w:hAnsi="Arial" w:cs="Arial"/>
        </w:rPr>
        <w:t>výboru</w:t>
      </w:r>
      <w:r w:rsidRPr="00C4334A">
        <w:rPr>
          <w:rFonts w:ascii="Arial" w:hAnsi="Arial" w:cs="Arial"/>
        </w:rPr>
        <w:t>,</w:t>
      </w:r>
    </w:p>
    <w:p w14:paraId="63F32662" w14:textId="0D1DF1B1" w:rsidR="006B1191" w:rsidRPr="00C4334A" w:rsidRDefault="007D7045" w:rsidP="00C25E82">
      <w:pPr>
        <w:pStyle w:val="Odsekzoznamu"/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prípadn</w:t>
      </w:r>
      <w:r w:rsidR="00930F8D" w:rsidRPr="00C4334A">
        <w:rPr>
          <w:rFonts w:ascii="Arial" w:hAnsi="Arial" w:cs="Arial"/>
        </w:rPr>
        <w:t>ú</w:t>
      </w:r>
      <w:r w:rsidRPr="00C4334A">
        <w:rPr>
          <w:rFonts w:ascii="Arial" w:hAnsi="Arial" w:cs="Arial"/>
        </w:rPr>
        <w:t xml:space="preserve"> odborn</w:t>
      </w:r>
      <w:r w:rsidR="00930F8D" w:rsidRPr="00C4334A">
        <w:rPr>
          <w:rFonts w:ascii="Arial" w:hAnsi="Arial" w:cs="Arial"/>
        </w:rPr>
        <w:t>ú</w:t>
      </w:r>
      <w:r w:rsidRPr="00C4334A">
        <w:rPr>
          <w:rFonts w:ascii="Arial" w:hAnsi="Arial" w:cs="Arial"/>
        </w:rPr>
        <w:t xml:space="preserve"> expertíz</w:t>
      </w:r>
      <w:r w:rsidR="00930F8D" w:rsidRPr="00C4334A">
        <w:rPr>
          <w:rFonts w:ascii="Arial" w:hAnsi="Arial" w:cs="Arial"/>
        </w:rPr>
        <w:t>u</w:t>
      </w:r>
      <w:r w:rsidRPr="00C4334A">
        <w:rPr>
          <w:rFonts w:ascii="Arial" w:hAnsi="Arial" w:cs="Arial"/>
        </w:rPr>
        <w:t xml:space="preserve"> alebo stanov</w:t>
      </w:r>
      <w:r w:rsidR="00930F8D" w:rsidRPr="00C4334A">
        <w:rPr>
          <w:rFonts w:ascii="Arial" w:hAnsi="Arial" w:cs="Arial"/>
        </w:rPr>
        <w:t>i</w:t>
      </w:r>
      <w:r w:rsidRPr="00C4334A">
        <w:rPr>
          <w:rFonts w:ascii="Arial" w:hAnsi="Arial" w:cs="Arial"/>
        </w:rPr>
        <w:t>sk</w:t>
      </w:r>
      <w:r w:rsidR="00930F8D" w:rsidRPr="00C4334A">
        <w:rPr>
          <w:rFonts w:ascii="Arial" w:hAnsi="Arial" w:cs="Arial"/>
        </w:rPr>
        <w:t>á</w:t>
      </w:r>
      <w:r w:rsidRPr="00C4334A">
        <w:rPr>
          <w:rFonts w:ascii="Arial" w:hAnsi="Arial" w:cs="Arial"/>
        </w:rPr>
        <w:t xml:space="preserve"> príslušných orgánov</w:t>
      </w:r>
      <w:r w:rsidR="006B1191" w:rsidRPr="00C4334A">
        <w:rPr>
          <w:rFonts w:ascii="Arial" w:hAnsi="Arial" w:cs="Arial"/>
        </w:rPr>
        <w:t>,</w:t>
      </w:r>
    </w:p>
    <w:p w14:paraId="1CF16753" w14:textId="5EE4C0DA" w:rsidR="007D7045" w:rsidRPr="00C4334A" w:rsidRDefault="006B1191" w:rsidP="00DB6623">
      <w:pPr>
        <w:pStyle w:val="Odsekzoznamu"/>
        <w:numPr>
          <w:ilvl w:val="0"/>
          <w:numId w:val="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lehotu na potvrdenie účasti na </w:t>
      </w:r>
      <w:r w:rsidR="00613160" w:rsidRPr="00C4334A">
        <w:rPr>
          <w:rFonts w:ascii="Arial" w:hAnsi="Arial" w:cs="Arial"/>
        </w:rPr>
        <w:t xml:space="preserve">zasadnutí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.</w:t>
      </w:r>
    </w:p>
    <w:p w14:paraId="59E86B30" w14:textId="3B931E0E" w:rsidR="006B1191" w:rsidRPr="00C4334A" w:rsidRDefault="006B1191" w:rsidP="00DF01AD">
      <w:pPr>
        <w:pStyle w:val="Odsekzoznamu"/>
        <w:numPr>
          <w:ilvl w:val="0"/>
          <w:numId w:val="6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 </w:t>
      </w:r>
      <w:r w:rsidR="00115D3C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0005324F" w:rsidRPr="00C4334A">
        <w:rPr>
          <w:rFonts w:ascii="Arial" w:hAnsi="Arial" w:cs="Arial"/>
        </w:rPr>
        <w:t xml:space="preserve"> stály pozorovateľ </w:t>
      </w:r>
      <w:r w:rsidRPr="00C4334A">
        <w:rPr>
          <w:rFonts w:ascii="Arial" w:hAnsi="Arial" w:cs="Arial"/>
        </w:rPr>
        <w:t>potvrdí účasť na</w:t>
      </w:r>
      <w:r w:rsidR="00F60220" w:rsidRPr="00C4334A">
        <w:rPr>
          <w:rFonts w:ascii="Arial" w:hAnsi="Arial" w:cs="Arial"/>
        </w:rPr>
        <w:t> </w:t>
      </w:r>
      <w:r w:rsidR="00613160" w:rsidRPr="00C4334A">
        <w:rPr>
          <w:rFonts w:ascii="Arial" w:hAnsi="Arial" w:cs="Arial"/>
        </w:rPr>
        <w:t xml:space="preserve">zasadnutí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sekretariátu výboru v lehote uvedenej v</w:t>
      </w:r>
      <w:r w:rsidR="0005324F" w:rsidRPr="00C4334A">
        <w:rPr>
          <w:rFonts w:ascii="Arial" w:hAnsi="Arial" w:cs="Arial"/>
        </w:rPr>
        <w:t xml:space="preserve"> elektronickej </w:t>
      </w:r>
      <w:r w:rsidRPr="00C4334A">
        <w:rPr>
          <w:rFonts w:ascii="Arial" w:hAnsi="Arial" w:cs="Arial"/>
        </w:rPr>
        <w:t>pozvánke.</w:t>
      </w:r>
    </w:p>
    <w:p w14:paraId="7CDC27D3" w14:textId="02B67DFF" w:rsidR="007D7045" w:rsidRPr="00C4334A" w:rsidRDefault="22CEDC25" w:rsidP="00DF01AD">
      <w:pPr>
        <w:pStyle w:val="Odsekzoznamu"/>
        <w:numPr>
          <w:ilvl w:val="0"/>
          <w:numId w:val="6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</w:t>
      </w:r>
      <w:r w:rsidR="0005324F" w:rsidRPr="00C4334A">
        <w:rPr>
          <w:rFonts w:ascii="Arial" w:hAnsi="Arial" w:cs="Arial"/>
        </w:rPr>
        <w:t xml:space="preserve">a stály pozorovateľ </w:t>
      </w:r>
      <w:r w:rsidR="7351278C" w:rsidRPr="00C4334A">
        <w:rPr>
          <w:rFonts w:ascii="Arial" w:hAnsi="Arial" w:cs="Arial"/>
        </w:rPr>
        <w:t xml:space="preserve">je oprávnený predložiť </w:t>
      </w:r>
      <w:r w:rsidR="6C6D92CC" w:rsidRPr="00C4334A">
        <w:rPr>
          <w:rFonts w:ascii="Arial" w:hAnsi="Arial" w:cs="Arial"/>
        </w:rPr>
        <w:t xml:space="preserve">sekretariátu výboru </w:t>
      </w:r>
      <w:r w:rsidR="005A5C85" w:rsidRPr="00C4334A">
        <w:rPr>
          <w:rFonts w:ascii="Arial" w:hAnsi="Arial" w:cs="Arial"/>
        </w:rPr>
        <w:t>o</w:t>
      </w:r>
      <w:r w:rsidR="0005324F" w:rsidRPr="00C4334A">
        <w:rPr>
          <w:rFonts w:ascii="Arial" w:hAnsi="Arial" w:cs="Arial"/>
        </w:rPr>
        <w:t xml:space="preserve">dôvodnený </w:t>
      </w:r>
      <w:r w:rsidRPr="00C4334A">
        <w:rPr>
          <w:rFonts w:ascii="Arial" w:hAnsi="Arial" w:cs="Arial"/>
        </w:rPr>
        <w:t xml:space="preserve">návrh na rozšírenie programu </w:t>
      </w:r>
      <w:r w:rsidR="78FDB2D0" w:rsidRPr="00C4334A">
        <w:rPr>
          <w:rFonts w:ascii="Arial" w:hAnsi="Arial" w:cs="Arial"/>
        </w:rPr>
        <w:t xml:space="preserve">zasadnutia </w:t>
      </w:r>
      <w:r w:rsidR="00115D3C" w:rsidRPr="00C4334A">
        <w:rPr>
          <w:rFonts w:ascii="Arial" w:hAnsi="Arial" w:cs="Arial"/>
        </w:rPr>
        <w:t>komisie</w:t>
      </w:r>
      <w:r w:rsidR="0005324F" w:rsidRPr="00C4334A">
        <w:rPr>
          <w:rFonts w:ascii="Arial" w:hAnsi="Arial" w:cs="Arial"/>
        </w:rPr>
        <w:t>, ktorý obsahuje aj súvisiace materiály</w:t>
      </w:r>
      <w:r w:rsidR="6C6D92CC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v lehote </w:t>
      </w:r>
      <w:r w:rsidR="0005324F" w:rsidRPr="00C4334A">
        <w:rPr>
          <w:rFonts w:ascii="Arial" w:hAnsi="Arial" w:cs="Arial"/>
        </w:rPr>
        <w:t>tr</w:t>
      </w:r>
      <w:r w:rsidRPr="00C4334A">
        <w:rPr>
          <w:rFonts w:ascii="Arial" w:hAnsi="Arial" w:cs="Arial"/>
        </w:rPr>
        <w:t xml:space="preserve">och pracovných dní od zaslania </w:t>
      </w:r>
      <w:r w:rsidR="0005324F" w:rsidRPr="00C4334A">
        <w:rPr>
          <w:rFonts w:ascii="Arial" w:hAnsi="Arial" w:cs="Arial"/>
        </w:rPr>
        <w:t xml:space="preserve">elektronickej </w:t>
      </w:r>
      <w:r w:rsidRPr="00C4334A">
        <w:rPr>
          <w:rFonts w:ascii="Arial" w:hAnsi="Arial" w:cs="Arial"/>
        </w:rPr>
        <w:t xml:space="preserve">pozvánky. </w:t>
      </w:r>
      <w:r w:rsidR="0005324F" w:rsidRPr="00C4334A">
        <w:rPr>
          <w:rFonts w:ascii="Arial" w:hAnsi="Arial" w:cs="Arial"/>
        </w:rPr>
        <w:t xml:space="preserve">Sekretariát výboru zašle návrh na rozšírenie programu zasadnutia komisie všetkým členom komisie </w:t>
      </w:r>
      <w:r w:rsidR="00195C60" w:rsidRPr="00C4334A">
        <w:rPr>
          <w:rFonts w:ascii="Arial" w:hAnsi="Arial" w:cs="Arial"/>
        </w:rPr>
        <w:t xml:space="preserve">a stálym pozorovateľom </w:t>
      </w:r>
      <w:r w:rsidR="0005324F" w:rsidRPr="00C4334A">
        <w:rPr>
          <w:rFonts w:ascii="Arial" w:hAnsi="Arial" w:cs="Arial"/>
        </w:rPr>
        <w:t>najneskôr tri pracovné dni pred termínom zasadnutia komisie.</w:t>
      </w:r>
    </w:p>
    <w:p w14:paraId="6B7680E9" w14:textId="0AA42DFC" w:rsidR="00CB0E78" w:rsidRPr="00C4334A" w:rsidRDefault="00622151" w:rsidP="00DF01AD">
      <w:pPr>
        <w:pStyle w:val="Odsekzoznamu"/>
        <w:numPr>
          <w:ilvl w:val="0"/>
          <w:numId w:val="69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Zo zasadnutí </w:t>
      </w:r>
      <w:r w:rsidR="00CB0E78" w:rsidRPr="00C4334A">
        <w:rPr>
          <w:rFonts w:ascii="Arial" w:hAnsi="Arial" w:cs="Arial"/>
        </w:rPr>
        <w:t xml:space="preserve">komisie </w:t>
      </w:r>
      <w:r w:rsidR="0005324F" w:rsidRPr="00C4334A">
        <w:rPr>
          <w:rFonts w:ascii="Arial" w:hAnsi="Arial" w:cs="Arial"/>
        </w:rPr>
        <w:t>môže byť</w:t>
      </w:r>
      <w:r w:rsidR="00CB0E78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vyhotovovaný </w:t>
      </w:r>
      <w:r w:rsidR="0005324F" w:rsidRPr="00C4334A">
        <w:rPr>
          <w:rFonts w:ascii="Arial" w:hAnsi="Arial" w:cs="Arial"/>
        </w:rPr>
        <w:t xml:space="preserve">zvukový alebo </w:t>
      </w:r>
      <w:r w:rsidR="00D8173D" w:rsidRPr="00C4334A">
        <w:rPr>
          <w:rFonts w:ascii="Arial" w:hAnsi="Arial" w:cs="Arial"/>
        </w:rPr>
        <w:t>zv</w:t>
      </w:r>
      <w:r w:rsidR="00C92F1C" w:rsidRPr="00C4334A">
        <w:rPr>
          <w:rFonts w:ascii="Arial" w:hAnsi="Arial" w:cs="Arial"/>
        </w:rPr>
        <w:t>u</w:t>
      </w:r>
      <w:r w:rsidR="00D8173D" w:rsidRPr="00C4334A">
        <w:rPr>
          <w:rFonts w:ascii="Arial" w:hAnsi="Arial" w:cs="Arial"/>
        </w:rPr>
        <w:t>kovo-obrazový</w:t>
      </w:r>
      <w:r w:rsidRPr="00C4334A">
        <w:rPr>
          <w:rFonts w:ascii="Arial" w:hAnsi="Arial" w:cs="Arial"/>
        </w:rPr>
        <w:t xml:space="preserve"> záznam výhradne pre účely prípravy zápisnice zo zasadnutia komisie</w:t>
      </w:r>
      <w:r w:rsidR="00B3065A" w:rsidRPr="00C4334A">
        <w:rPr>
          <w:rFonts w:ascii="Arial" w:hAnsi="Arial" w:cs="Arial"/>
        </w:rPr>
        <w:t>.</w:t>
      </w:r>
    </w:p>
    <w:p w14:paraId="24F0CEF4" w14:textId="77777777" w:rsidR="007D7045" w:rsidRPr="00C4334A" w:rsidRDefault="007D704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" w:name="_Toc86218157"/>
      <w:r w:rsidRPr="00C4334A">
        <w:rPr>
          <w:rFonts w:ascii="Arial" w:hAnsi="Arial" w:cs="Arial"/>
          <w:b/>
          <w:sz w:val="24"/>
          <w:szCs w:val="24"/>
        </w:rPr>
        <w:t>Článok 3</w:t>
      </w:r>
      <w:bookmarkEnd w:id="6"/>
    </w:p>
    <w:p w14:paraId="45401F83" w14:textId="0CDBDE8D" w:rsidR="007D7045" w:rsidRPr="00C4334A" w:rsidRDefault="007D704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_Toc86058432"/>
      <w:bookmarkStart w:id="8" w:name="_Toc86218158"/>
      <w:r w:rsidRPr="00C4334A">
        <w:rPr>
          <w:rFonts w:ascii="Arial" w:hAnsi="Arial" w:cs="Arial"/>
          <w:b/>
          <w:sz w:val="24"/>
          <w:szCs w:val="24"/>
        </w:rPr>
        <w:t xml:space="preserve">Účasť na </w:t>
      </w:r>
      <w:bookmarkEnd w:id="7"/>
      <w:bookmarkEnd w:id="8"/>
      <w:r w:rsidR="00613160" w:rsidRPr="00C4334A">
        <w:rPr>
          <w:rFonts w:ascii="Arial" w:hAnsi="Arial" w:cs="Arial"/>
          <w:b/>
          <w:sz w:val="24"/>
          <w:szCs w:val="24"/>
        </w:rPr>
        <w:t xml:space="preserve">zasadnutí </w:t>
      </w:r>
      <w:r w:rsidR="00115D3C" w:rsidRPr="00C4334A">
        <w:rPr>
          <w:rFonts w:ascii="Arial" w:hAnsi="Arial" w:cs="Arial"/>
          <w:b/>
          <w:sz w:val="24"/>
          <w:szCs w:val="24"/>
        </w:rPr>
        <w:t>komisie</w:t>
      </w:r>
    </w:p>
    <w:p w14:paraId="37AF1391" w14:textId="77777777" w:rsidR="0082311F" w:rsidRPr="00C4334A" w:rsidRDefault="0082311F" w:rsidP="00BF7338">
      <w:pPr>
        <w:rPr>
          <w:rFonts w:ascii="Arial" w:hAnsi="Arial" w:cs="Arial"/>
        </w:rPr>
      </w:pPr>
    </w:p>
    <w:p w14:paraId="4805B942" w14:textId="31D6FA6A" w:rsidR="007D7045" w:rsidRPr="00C4334A" w:rsidRDefault="22CEDC25" w:rsidP="00E112E0">
      <w:pPr>
        <w:pStyle w:val="Odsekzoznamu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sa zúčastňuje na </w:t>
      </w:r>
      <w:r w:rsidR="78FDB2D0" w:rsidRPr="00C4334A">
        <w:rPr>
          <w:rFonts w:ascii="Arial" w:hAnsi="Arial" w:cs="Arial"/>
        </w:rPr>
        <w:t xml:space="preserve">zasadnutí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osobne</w:t>
      </w:r>
      <w:r w:rsidR="0005324F" w:rsidRPr="00C4334A">
        <w:rPr>
          <w:rFonts w:ascii="Arial" w:hAnsi="Arial" w:cs="Arial"/>
        </w:rPr>
        <w:t>.</w:t>
      </w:r>
      <w:r w:rsidRPr="00C4334A">
        <w:rPr>
          <w:rFonts w:ascii="Arial" w:hAnsi="Arial" w:cs="Arial"/>
        </w:rPr>
        <w:t xml:space="preserve"> </w:t>
      </w:r>
      <w:r w:rsidR="00195C60" w:rsidRPr="00C4334A">
        <w:rPr>
          <w:rFonts w:ascii="Arial" w:hAnsi="Arial" w:cs="Arial"/>
        </w:rPr>
        <w:t xml:space="preserve">Ak sa člen komisie nemôže zúčastniť </w:t>
      </w:r>
      <w:r w:rsidR="00035C87">
        <w:rPr>
          <w:rFonts w:ascii="Arial" w:hAnsi="Arial" w:cs="Arial"/>
        </w:rPr>
        <w:t xml:space="preserve">na </w:t>
      </w:r>
      <w:r w:rsidR="00035C87" w:rsidRPr="00C4334A">
        <w:rPr>
          <w:rFonts w:ascii="Arial" w:hAnsi="Arial" w:cs="Arial"/>
        </w:rPr>
        <w:t>zasadnut</w:t>
      </w:r>
      <w:r w:rsidR="00035C87">
        <w:rPr>
          <w:rFonts w:ascii="Arial" w:hAnsi="Arial" w:cs="Arial"/>
        </w:rPr>
        <w:t>í</w:t>
      </w:r>
      <w:r w:rsidR="00195C60" w:rsidRPr="00C4334A">
        <w:rPr>
          <w:rFonts w:ascii="Arial" w:hAnsi="Arial" w:cs="Arial"/>
        </w:rPr>
        <w:t xml:space="preserve">, postupuje podľa čl. 5 </w:t>
      </w:r>
      <w:r w:rsidR="005A5C85" w:rsidRPr="00C4334A">
        <w:rPr>
          <w:rFonts w:ascii="Arial" w:hAnsi="Arial" w:cs="Arial"/>
        </w:rPr>
        <w:t xml:space="preserve">ods. </w:t>
      </w:r>
      <w:r w:rsidR="00195C60" w:rsidRPr="00C4334A">
        <w:rPr>
          <w:rFonts w:ascii="Arial" w:hAnsi="Arial" w:cs="Arial"/>
        </w:rPr>
        <w:t>2 štatútu. Splnomocneným zástupcom člena komisie môže byť výlučne zástupca subjektu, ktorý člena do komisie nominoval. Na zástupcu člena komisie sa vzťahujú všetky práva a povinnosti člena komisie.</w:t>
      </w:r>
    </w:p>
    <w:p w14:paraId="742845C1" w14:textId="572BD921" w:rsidR="007D7045" w:rsidRPr="00C4334A" w:rsidRDefault="007D7045" w:rsidP="00195C60">
      <w:pPr>
        <w:pStyle w:val="Odsekzoznamu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 </w:t>
      </w:r>
      <w:r w:rsidR="00115D3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>je povinný plniť úlohy vyplývajúce zo štatútu</w:t>
      </w:r>
      <w:r w:rsidR="00DE7EC6" w:rsidRPr="00C4334A">
        <w:rPr>
          <w:rFonts w:ascii="Arial" w:hAnsi="Arial" w:cs="Arial"/>
        </w:rPr>
        <w:t>,</w:t>
      </w:r>
      <w:r w:rsidRPr="00C4334A">
        <w:rPr>
          <w:rFonts w:ascii="Arial" w:hAnsi="Arial" w:cs="Arial"/>
        </w:rPr>
        <w:t xml:space="preserve"> rokovacieho poriadku a úlohy uložené v</w:t>
      </w:r>
      <w:r w:rsidR="00904C6C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 xml:space="preserve">uzneseniach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. </w:t>
      </w:r>
    </w:p>
    <w:p w14:paraId="3EFE27AE" w14:textId="19F9CF8E" w:rsidR="0005324F" w:rsidRPr="00C4334A" w:rsidRDefault="0005324F" w:rsidP="0005324F">
      <w:pPr>
        <w:pStyle w:val="Odsekzoznamu"/>
        <w:numPr>
          <w:ilvl w:val="0"/>
          <w:numId w:val="54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eastAsiaTheme="minorEastAsia" w:hAnsi="Arial" w:cs="Arial"/>
        </w:rPr>
        <w:t>Na stálych pozorovateľov sa primerane vzťahujú ustanovenia tohto článku.</w:t>
      </w:r>
    </w:p>
    <w:p w14:paraId="0E2107F6" w14:textId="77777777" w:rsidR="007D7045" w:rsidRPr="00C4334A" w:rsidRDefault="007D7045" w:rsidP="0082311F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86218159"/>
      <w:r w:rsidRPr="00C4334A">
        <w:rPr>
          <w:rFonts w:ascii="Arial" w:hAnsi="Arial" w:cs="Arial"/>
          <w:b/>
          <w:sz w:val="24"/>
          <w:szCs w:val="24"/>
        </w:rPr>
        <w:lastRenderedPageBreak/>
        <w:t>Článok 4</w:t>
      </w:r>
      <w:bookmarkEnd w:id="9"/>
    </w:p>
    <w:p w14:paraId="243B3253" w14:textId="27B95E3C" w:rsidR="007D7045" w:rsidRPr="00C4334A" w:rsidRDefault="22CEDC25" w:rsidP="0082311F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0" w:name="_Toc86058434"/>
      <w:bookmarkStart w:id="11" w:name="_Toc86218160"/>
      <w:r w:rsidRPr="00C4334A">
        <w:rPr>
          <w:rFonts w:ascii="Arial" w:hAnsi="Arial" w:cs="Arial"/>
          <w:b/>
          <w:bCs/>
          <w:sz w:val="24"/>
          <w:szCs w:val="24"/>
        </w:rPr>
        <w:t xml:space="preserve">Priebeh </w:t>
      </w:r>
      <w:bookmarkEnd w:id="10"/>
      <w:bookmarkEnd w:id="11"/>
      <w:r w:rsidR="78FDB2D0" w:rsidRPr="00C4334A">
        <w:rPr>
          <w:rFonts w:ascii="Arial" w:hAnsi="Arial" w:cs="Arial"/>
          <w:b/>
          <w:bCs/>
          <w:sz w:val="24"/>
          <w:szCs w:val="24"/>
        </w:rPr>
        <w:t xml:space="preserve">zasadnutia </w:t>
      </w:r>
      <w:r w:rsidR="00115D3C" w:rsidRPr="00C4334A">
        <w:rPr>
          <w:rFonts w:ascii="Arial" w:hAnsi="Arial" w:cs="Arial"/>
          <w:b/>
          <w:bCs/>
          <w:sz w:val="24"/>
          <w:szCs w:val="24"/>
        </w:rPr>
        <w:t>komisie</w:t>
      </w:r>
    </w:p>
    <w:p w14:paraId="0D6406A3" w14:textId="77777777" w:rsidR="0082311F" w:rsidRPr="00C4334A" w:rsidRDefault="0082311F" w:rsidP="00BF7338">
      <w:pPr>
        <w:rPr>
          <w:rFonts w:ascii="Arial" w:hAnsi="Arial" w:cs="Arial"/>
        </w:rPr>
      </w:pPr>
    </w:p>
    <w:p w14:paraId="0E065859" w14:textId="1F5194DE" w:rsidR="007D7045" w:rsidRPr="00C4334A" w:rsidRDefault="78FDB2D0" w:rsidP="00E112E0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Zasadnutie </w:t>
      </w:r>
      <w:r w:rsidR="00115D3C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</w:t>
      </w:r>
      <w:r w:rsidR="6B32EC0B" w:rsidRPr="00C4334A">
        <w:rPr>
          <w:rFonts w:ascii="Arial" w:hAnsi="Arial" w:cs="Arial"/>
        </w:rPr>
        <w:t xml:space="preserve">vedie </w:t>
      </w:r>
      <w:r w:rsidR="22CEDC25" w:rsidRPr="00C4334A">
        <w:rPr>
          <w:rFonts w:ascii="Arial" w:hAnsi="Arial" w:cs="Arial"/>
        </w:rPr>
        <w:t xml:space="preserve">predseda </w:t>
      </w:r>
      <w:r w:rsidR="00115D3C" w:rsidRPr="00C4334A">
        <w:rPr>
          <w:rFonts w:ascii="Arial" w:hAnsi="Arial" w:cs="Arial"/>
        </w:rPr>
        <w:t>komisie</w:t>
      </w:r>
      <w:r w:rsidR="4A6BB3BC" w:rsidRPr="00C4334A">
        <w:rPr>
          <w:rFonts w:ascii="Arial" w:hAnsi="Arial" w:cs="Arial"/>
        </w:rPr>
        <w:t xml:space="preserve">. </w:t>
      </w:r>
      <w:r w:rsidR="7C02A8C0" w:rsidRPr="00C4334A">
        <w:rPr>
          <w:rFonts w:ascii="Arial" w:hAnsi="Arial" w:cs="Arial"/>
        </w:rPr>
        <w:t xml:space="preserve">Predsedu v čase jeho neprítomnosti zastupuje jeden z podpredsedov </w:t>
      </w:r>
      <w:r w:rsidR="00115D3C" w:rsidRPr="00C4334A">
        <w:rPr>
          <w:rFonts w:ascii="Arial" w:hAnsi="Arial" w:cs="Arial"/>
        </w:rPr>
        <w:t xml:space="preserve">komisie </w:t>
      </w:r>
      <w:r w:rsidR="7C02A8C0" w:rsidRPr="00C4334A">
        <w:rPr>
          <w:rFonts w:ascii="Arial" w:eastAsia="Calibri" w:hAnsi="Arial" w:cs="Arial"/>
        </w:rPr>
        <w:t xml:space="preserve">na základe </w:t>
      </w:r>
      <w:r w:rsidR="7C02A8C0" w:rsidRPr="00C4334A">
        <w:rPr>
          <w:rFonts w:ascii="Arial" w:hAnsi="Arial" w:cs="Arial"/>
        </w:rPr>
        <w:t xml:space="preserve">písomného splnomocnenia </w:t>
      </w:r>
      <w:r w:rsidR="7C02A8C0" w:rsidRPr="00C4334A">
        <w:rPr>
          <w:rFonts w:ascii="Arial" w:eastAsia="Calibri" w:hAnsi="Arial" w:cs="Arial"/>
        </w:rPr>
        <w:t>predsedu</w:t>
      </w:r>
      <w:r w:rsidR="7C02A8C0" w:rsidRPr="00C4334A">
        <w:rPr>
          <w:rFonts w:ascii="Arial" w:hAnsi="Arial" w:cs="Arial"/>
        </w:rPr>
        <w:t xml:space="preserve"> </w:t>
      </w:r>
      <w:r w:rsidR="00115D3C" w:rsidRPr="00C4334A">
        <w:rPr>
          <w:rFonts w:ascii="Arial" w:hAnsi="Arial" w:cs="Arial"/>
        </w:rPr>
        <w:t>komisie</w:t>
      </w:r>
      <w:r w:rsidR="7C02A8C0" w:rsidRPr="00C4334A">
        <w:rPr>
          <w:rFonts w:ascii="Arial" w:hAnsi="Arial" w:cs="Arial"/>
        </w:rPr>
        <w:t xml:space="preserve"> </w:t>
      </w:r>
      <w:r w:rsidR="00D8173D" w:rsidRPr="00C4334A">
        <w:rPr>
          <w:rFonts w:ascii="Arial" w:hAnsi="Arial" w:cs="Arial"/>
        </w:rPr>
        <w:t>na</w:t>
      </w:r>
      <w:r w:rsidR="00B01F6E" w:rsidRPr="00C4334A">
        <w:rPr>
          <w:rFonts w:ascii="Arial" w:hAnsi="Arial" w:cs="Arial"/>
        </w:rPr>
        <w:t> </w:t>
      </w:r>
      <w:r w:rsidR="00D8173D" w:rsidRPr="00C4334A">
        <w:rPr>
          <w:rFonts w:ascii="Arial" w:hAnsi="Arial" w:cs="Arial"/>
        </w:rPr>
        <w:t xml:space="preserve">konkrétne zasadnutie komisie </w:t>
      </w:r>
      <w:r w:rsidR="7C02A8C0" w:rsidRPr="00C4334A">
        <w:rPr>
          <w:rFonts w:ascii="Arial" w:hAnsi="Arial" w:cs="Arial"/>
        </w:rPr>
        <w:t>v rozsahu ním vymedzených práv a povinností</w:t>
      </w:r>
      <w:r w:rsidR="22CEDC25" w:rsidRPr="00C4334A">
        <w:rPr>
          <w:rFonts w:ascii="Arial" w:hAnsi="Arial" w:cs="Arial"/>
        </w:rPr>
        <w:t xml:space="preserve">. </w:t>
      </w:r>
      <w:r w:rsidR="0005324F" w:rsidRPr="00C4334A">
        <w:rPr>
          <w:rFonts w:ascii="Arial" w:hAnsi="Arial" w:cs="Arial"/>
        </w:rPr>
        <w:t xml:space="preserve">Zasadnutie komisie sa môže uskutočniť </w:t>
      </w:r>
      <w:r w:rsidR="001604ED">
        <w:rPr>
          <w:rFonts w:ascii="Arial" w:hAnsi="Arial" w:cs="Arial"/>
        </w:rPr>
        <w:t>osob</w:t>
      </w:r>
      <w:r w:rsidR="001604ED" w:rsidRPr="00C4334A">
        <w:rPr>
          <w:rFonts w:ascii="Arial" w:hAnsi="Arial" w:cs="Arial"/>
        </w:rPr>
        <w:t xml:space="preserve">ne </w:t>
      </w:r>
      <w:r w:rsidR="0005324F" w:rsidRPr="00C4334A">
        <w:rPr>
          <w:rFonts w:ascii="Arial" w:hAnsi="Arial" w:cs="Arial"/>
        </w:rPr>
        <w:t>alebo prostredníctvom videokonferencie</w:t>
      </w:r>
      <w:r w:rsidR="0005324F" w:rsidRPr="00C4334A">
        <w:rPr>
          <w:rFonts w:ascii="Arial" w:eastAsiaTheme="majorEastAsia" w:hAnsi="Arial" w:cs="Arial"/>
        </w:rPr>
        <w:t xml:space="preserve"> alebo iných prostriedkov </w:t>
      </w:r>
      <w:r w:rsidR="00195C60" w:rsidRPr="00C4334A">
        <w:rPr>
          <w:rFonts w:ascii="Arial" w:eastAsiaTheme="majorEastAsia" w:hAnsi="Arial" w:cs="Arial"/>
        </w:rPr>
        <w:t>IKT</w:t>
      </w:r>
      <w:r w:rsidR="0005324F" w:rsidRPr="00C4334A">
        <w:rPr>
          <w:rFonts w:ascii="Arial" w:hAnsi="Arial" w:cs="Arial"/>
        </w:rPr>
        <w:t xml:space="preserve">. </w:t>
      </w:r>
      <w:r w:rsidR="00D8173D" w:rsidRPr="00C4334A">
        <w:rPr>
          <w:rFonts w:ascii="Arial" w:hAnsi="Arial" w:cs="Arial"/>
        </w:rPr>
        <w:t>K</w:t>
      </w:r>
      <w:r w:rsidR="0005324F" w:rsidRPr="00C4334A">
        <w:rPr>
          <w:rFonts w:ascii="Arial" w:hAnsi="Arial" w:cs="Arial"/>
        </w:rPr>
        <w:t>omisi</w:t>
      </w:r>
      <w:r w:rsidR="00D8173D" w:rsidRPr="00C4334A">
        <w:rPr>
          <w:rFonts w:ascii="Arial" w:hAnsi="Arial" w:cs="Arial"/>
        </w:rPr>
        <w:t>a</w:t>
      </w:r>
      <w:r w:rsidR="0005324F" w:rsidRPr="00C4334A">
        <w:rPr>
          <w:rFonts w:ascii="Arial" w:hAnsi="Arial" w:cs="Arial"/>
        </w:rPr>
        <w:t xml:space="preserve"> môž</w:t>
      </w:r>
      <w:r w:rsidR="00D8173D" w:rsidRPr="00C4334A">
        <w:rPr>
          <w:rFonts w:ascii="Arial" w:hAnsi="Arial" w:cs="Arial"/>
        </w:rPr>
        <w:t>e</w:t>
      </w:r>
      <w:r w:rsidR="0005324F" w:rsidRPr="00C4334A">
        <w:rPr>
          <w:rFonts w:ascii="Arial" w:hAnsi="Arial" w:cs="Arial"/>
        </w:rPr>
        <w:t xml:space="preserve"> prijímať </w:t>
      </w:r>
      <w:r w:rsidR="00D8173D" w:rsidRPr="00C4334A">
        <w:rPr>
          <w:rFonts w:ascii="Arial" w:hAnsi="Arial" w:cs="Arial"/>
        </w:rPr>
        <w:t xml:space="preserve">rozhodnutia </w:t>
      </w:r>
      <w:r w:rsidR="0005324F" w:rsidRPr="00C4334A">
        <w:rPr>
          <w:rFonts w:ascii="Arial" w:hAnsi="Arial" w:cs="Arial"/>
        </w:rPr>
        <w:t>aj osobitnou formou, a to písomne</w:t>
      </w:r>
      <w:r w:rsidR="00195C60" w:rsidRPr="00C4334A">
        <w:rPr>
          <w:rFonts w:ascii="Arial" w:hAnsi="Arial" w:cs="Arial"/>
        </w:rPr>
        <w:t>,</w:t>
      </w:r>
      <w:r w:rsidR="0005324F" w:rsidRPr="00C4334A">
        <w:rPr>
          <w:rFonts w:ascii="Arial" w:hAnsi="Arial" w:cs="Arial"/>
        </w:rPr>
        <w:t xml:space="preserve"> elektronickou poštou</w:t>
      </w:r>
      <w:r w:rsidR="00195C60" w:rsidRPr="00C4334A">
        <w:rPr>
          <w:rFonts w:ascii="Arial" w:hAnsi="Arial" w:cs="Arial"/>
        </w:rPr>
        <w:t xml:space="preserve"> alebo iným vhodným spôsobom</w:t>
      </w:r>
      <w:r w:rsidR="0005324F" w:rsidRPr="00C4334A">
        <w:rPr>
          <w:rFonts w:ascii="Arial" w:hAnsi="Arial" w:cs="Arial"/>
        </w:rPr>
        <w:t xml:space="preserve"> (ďalej len „procedúra </w:t>
      </w:r>
      <w:r w:rsidR="0005324F" w:rsidRPr="00C4334A">
        <w:rPr>
          <w:rFonts w:ascii="Arial" w:hAnsi="Arial" w:cs="Arial"/>
          <w:iCs/>
        </w:rPr>
        <w:t xml:space="preserve">per </w:t>
      </w:r>
      <w:proofErr w:type="spellStart"/>
      <w:r w:rsidR="0005324F" w:rsidRPr="00C4334A">
        <w:rPr>
          <w:rFonts w:ascii="Arial" w:hAnsi="Arial" w:cs="Arial"/>
          <w:iCs/>
        </w:rPr>
        <w:t>rollam</w:t>
      </w:r>
      <w:proofErr w:type="spellEnd"/>
      <w:r w:rsidR="0005324F" w:rsidRPr="00C4334A">
        <w:rPr>
          <w:rFonts w:ascii="Arial" w:hAnsi="Arial" w:cs="Arial"/>
        </w:rPr>
        <w:t>“).</w:t>
      </w:r>
    </w:p>
    <w:p w14:paraId="1E944B03" w14:textId="34874635" w:rsidR="005003F7" w:rsidRPr="00C4334A" w:rsidRDefault="4729E58D" w:rsidP="5542EE86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Pred začatím </w:t>
      </w:r>
      <w:r w:rsidR="78FDB2D0" w:rsidRPr="00C4334A">
        <w:rPr>
          <w:rFonts w:ascii="Arial" w:hAnsi="Arial" w:cs="Arial"/>
        </w:rPr>
        <w:t xml:space="preserve">zasadnutia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</w:t>
      </w:r>
      <w:r w:rsidR="4E2E8904" w:rsidRPr="00C4334A">
        <w:rPr>
          <w:rFonts w:ascii="Arial" w:hAnsi="Arial" w:cs="Arial"/>
        </w:rPr>
        <w:t xml:space="preserve">tajomník výboru </w:t>
      </w:r>
      <w:r w:rsidR="00115D3C" w:rsidRPr="00C4334A">
        <w:rPr>
          <w:rFonts w:ascii="Arial" w:hAnsi="Arial" w:cs="Arial"/>
        </w:rPr>
        <w:t>skontroluje splnomocnenia na</w:t>
      </w:r>
      <w:r w:rsidR="00F60220" w:rsidRPr="00C4334A">
        <w:rPr>
          <w:rFonts w:ascii="Arial" w:hAnsi="Arial" w:cs="Arial"/>
        </w:rPr>
        <w:t> </w:t>
      </w:r>
      <w:r w:rsidR="00115D3C" w:rsidRPr="00C4334A">
        <w:rPr>
          <w:rFonts w:ascii="Arial" w:hAnsi="Arial" w:cs="Arial"/>
        </w:rPr>
        <w:t xml:space="preserve">zastupovanie členov komisie </w:t>
      </w:r>
      <w:r w:rsidR="00195C60" w:rsidRPr="00402F6D">
        <w:rPr>
          <w:rFonts w:ascii="Arial" w:hAnsi="Arial" w:cs="Arial"/>
        </w:rPr>
        <w:t>a stálych pozorovateľov</w:t>
      </w:r>
      <w:r w:rsidR="00195C60" w:rsidRPr="00C4334A">
        <w:rPr>
          <w:rFonts w:ascii="Arial" w:hAnsi="Arial" w:cs="Arial"/>
        </w:rPr>
        <w:t xml:space="preserve"> </w:t>
      </w:r>
      <w:r w:rsidR="00115D3C" w:rsidRPr="00C4334A">
        <w:rPr>
          <w:rFonts w:ascii="Arial" w:hAnsi="Arial" w:cs="Arial"/>
        </w:rPr>
        <w:t xml:space="preserve">a overí, či sekretariát výboru disponuje </w:t>
      </w:r>
      <w:r w:rsidR="00115D3C" w:rsidRPr="00402F6D">
        <w:rPr>
          <w:rFonts w:ascii="Arial" w:hAnsi="Arial" w:cs="Arial"/>
        </w:rPr>
        <w:t>vyhlásením o mlčanlivosti a vylúčení konfliktu záujmov všetkých prítomných osôb, nie starším ako 1 rok</w:t>
      </w:r>
      <w:r w:rsidR="4E2E8904" w:rsidRPr="00C4334A">
        <w:rPr>
          <w:rFonts w:ascii="Arial" w:hAnsi="Arial" w:cs="Arial"/>
        </w:rPr>
        <w:t xml:space="preserve">. </w:t>
      </w:r>
    </w:p>
    <w:p w14:paraId="4CF542D8" w14:textId="3B6CDCAB" w:rsidR="007F702C" w:rsidRPr="00C4334A" w:rsidRDefault="556BB4DC" w:rsidP="00550286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Predseda </w:t>
      </w:r>
      <w:r w:rsidR="00115D3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v úvode</w:t>
      </w:r>
      <w:r w:rsidR="22CEDC25" w:rsidRPr="00C4334A">
        <w:rPr>
          <w:rFonts w:ascii="Arial" w:hAnsi="Arial" w:cs="Arial"/>
        </w:rPr>
        <w:t xml:space="preserve"> </w:t>
      </w:r>
      <w:r w:rsidR="78FDB2D0" w:rsidRPr="00C4334A">
        <w:rPr>
          <w:rFonts w:ascii="Arial" w:hAnsi="Arial" w:cs="Arial"/>
        </w:rPr>
        <w:t xml:space="preserve">zasadnutia </w:t>
      </w:r>
      <w:r w:rsidR="00115D3C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na základe prezenčnej listiny </w:t>
      </w:r>
      <w:r w:rsidR="00D8173D" w:rsidRPr="00C4334A">
        <w:rPr>
          <w:rFonts w:ascii="Arial" w:hAnsi="Arial" w:cs="Arial"/>
        </w:rPr>
        <w:t xml:space="preserve">overí </w:t>
      </w:r>
      <w:r w:rsidR="22CEDC25" w:rsidRPr="00C4334A">
        <w:rPr>
          <w:rFonts w:ascii="Arial" w:hAnsi="Arial" w:cs="Arial"/>
        </w:rPr>
        <w:t xml:space="preserve">počet prítomných členov </w:t>
      </w:r>
      <w:r w:rsidR="00115D3C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>.</w:t>
      </w:r>
      <w:r w:rsidR="30F66847" w:rsidRPr="00C4334A">
        <w:rPr>
          <w:rFonts w:ascii="Arial" w:hAnsi="Arial" w:cs="Arial"/>
        </w:rPr>
        <w:t xml:space="preserve"> </w:t>
      </w:r>
      <w:r w:rsidR="00115D3C" w:rsidRPr="00C4334A">
        <w:rPr>
          <w:rFonts w:ascii="Arial" w:hAnsi="Arial" w:cs="Arial"/>
        </w:rPr>
        <w:t xml:space="preserve">Komisia </w:t>
      </w:r>
      <w:r w:rsidR="30F66847" w:rsidRPr="00C4334A">
        <w:rPr>
          <w:rFonts w:ascii="Arial" w:hAnsi="Arial" w:cs="Arial"/>
        </w:rPr>
        <w:t>je uznášaniaschopn</w:t>
      </w:r>
      <w:r w:rsidR="00115D3C" w:rsidRPr="00C4334A">
        <w:rPr>
          <w:rFonts w:ascii="Arial" w:hAnsi="Arial" w:cs="Arial"/>
        </w:rPr>
        <w:t>á</w:t>
      </w:r>
      <w:r w:rsidR="30F66847" w:rsidRPr="00C4334A">
        <w:rPr>
          <w:rFonts w:ascii="Arial" w:hAnsi="Arial" w:cs="Arial"/>
        </w:rPr>
        <w:t>, ak sú na je</w:t>
      </w:r>
      <w:r w:rsidR="00901733" w:rsidRPr="00C4334A">
        <w:rPr>
          <w:rFonts w:ascii="Arial" w:hAnsi="Arial" w:cs="Arial"/>
        </w:rPr>
        <w:t>j</w:t>
      </w:r>
      <w:r w:rsidR="30F66847" w:rsidRPr="00C4334A">
        <w:rPr>
          <w:rFonts w:ascii="Arial" w:hAnsi="Arial" w:cs="Arial"/>
        </w:rPr>
        <w:t xml:space="preserve"> </w:t>
      </w:r>
      <w:r w:rsidR="78FDB2D0" w:rsidRPr="00C4334A">
        <w:rPr>
          <w:rFonts w:ascii="Arial" w:hAnsi="Arial" w:cs="Arial"/>
        </w:rPr>
        <w:t xml:space="preserve">zasadnutí </w:t>
      </w:r>
      <w:r w:rsidR="30F66847" w:rsidRPr="00C4334A">
        <w:rPr>
          <w:rFonts w:ascii="Arial" w:hAnsi="Arial" w:cs="Arial"/>
        </w:rPr>
        <w:t xml:space="preserve">prítomné aspoň dve tretiny všetkých členov </w:t>
      </w:r>
      <w:r w:rsidR="00901733" w:rsidRPr="00C4334A">
        <w:rPr>
          <w:rFonts w:ascii="Arial" w:hAnsi="Arial" w:cs="Arial"/>
        </w:rPr>
        <w:t>komisie</w:t>
      </w:r>
      <w:r w:rsidR="30F66847" w:rsidRPr="00C4334A">
        <w:rPr>
          <w:rFonts w:ascii="Arial" w:hAnsi="Arial" w:cs="Arial"/>
        </w:rPr>
        <w:t>.</w:t>
      </w:r>
    </w:p>
    <w:p w14:paraId="298B83A7" w14:textId="71053875" w:rsidR="007D7045" w:rsidRPr="00C4334A" w:rsidRDefault="0061503A" w:rsidP="00C93C08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Ak</w:t>
      </w:r>
      <w:r w:rsidR="22CEDC25" w:rsidRPr="00C4334A">
        <w:rPr>
          <w:rFonts w:ascii="Arial" w:hAnsi="Arial" w:cs="Arial"/>
        </w:rPr>
        <w:t xml:space="preserve"> </w:t>
      </w:r>
      <w:r w:rsidR="00901733" w:rsidRPr="00C4334A">
        <w:rPr>
          <w:rFonts w:ascii="Arial" w:hAnsi="Arial" w:cs="Arial"/>
        </w:rPr>
        <w:t>komisia</w:t>
      </w:r>
      <w:r w:rsidR="22CEDC25" w:rsidRPr="00C4334A">
        <w:rPr>
          <w:rFonts w:ascii="Arial" w:hAnsi="Arial" w:cs="Arial"/>
        </w:rPr>
        <w:t xml:space="preserve"> nie je uznášaniaschopn</w:t>
      </w:r>
      <w:r w:rsidR="00901733" w:rsidRPr="00C4334A">
        <w:rPr>
          <w:rFonts w:ascii="Arial" w:hAnsi="Arial" w:cs="Arial"/>
        </w:rPr>
        <w:t>á</w:t>
      </w:r>
      <w:r w:rsidR="576AB2C4" w:rsidRPr="00C4334A">
        <w:rPr>
          <w:rFonts w:ascii="Arial" w:hAnsi="Arial" w:cs="Arial"/>
        </w:rPr>
        <w:t>,</w:t>
      </w:r>
      <w:r w:rsidR="22CEDC25" w:rsidRPr="00C4334A">
        <w:rPr>
          <w:rFonts w:ascii="Arial" w:hAnsi="Arial" w:cs="Arial"/>
        </w:rPr>
        <w:t xml:space="preserve"> predseda </w:t>
      </w:r>
      <w:r w:rsidR="00901733" w:rsidRPr="00C4334A">
        <w:rPr>
          <w:rFonts w:ascii="Arial" w:hAnsi="Arial" w:cs="Arial"/>
        </w:rPr>
        <w:t>komisie</w:t>
      </w:r>
      <w:r w:rsidR="576AB2C4"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 xml:space="preserve">zvolá </w:t>
      </w:r>
      <w:r w:rsidR="576AB2C4" w:rsidRPr="00C4334A">
        <w:rPr>
          <w:rFonts w:ascii="Arial" w:hAnsi="Arial" w:cs="Arial"/>
        </w:rPr>
        <w:t xml:space="preserve">ďalšie </w:t>
      </w:r>
      <w:r w:rsidR="78FDB2D0" w:rsidRPr="00C4334A">
        <w:rPr>
          <w:rFonts w:ascii="Arial" w:hAnsi="Arial" w:cs="Arial"/>
        </w:rPr>
        <w:t xml:space="preserve">zasadnutie </w:t>
      </w:r>
      <w:r w:rsidR="00901733" w:rsidRPr="00C4334A">
        <w:rPr>
          <w:rFonts w:ascii="Arial" w:hAnsi="Arial" w:cs="Arial"/>
        </w:rPr>
        <w:t>komisie</w:t>
      </w:r>
      <w:r w:rsidR="00D8173D" w:rsidRPr="00C4334A">
        <w:rPr>
          <w:rFonts w:ascii="Arial" w:hAnsi="Arial" w:cs="Arial"/>
        </w:rPr>
        <w:t>, ktoré sa uskutoční</w:t>
      </w:r>
      <w:r w:rsidR="22CEDC25" w:rsidRPr="00C4334A">
        <w:rPr>
          <w:rFonts w:ascii="Arial" w:hAnsi="Arial" w:cs="Arial"/>
        </w:rPr>
        <w:t xml:space="preserve"> do</w:t>
      </w:r>
      <w:r w:rsidR="00F60220" w:rsidRPr="00C4334A">
        <w:rPr>
          <w:rFonts w:ascii="Arial" w:hAnsi="Arial" w:cs="Arial"/>
        </w:rPr>
        <w:t> </w:t>
      </w:r>
      <w:r w:rsidR="22CEDC25" w:rsidRPr="00C4334A">
        <w:rPr>
          <w:rFonts w:ascii="Arial" w:hAnsi="Arial" w:cs="Arial"/>
        </w:rPr>
        <w:t xml:space="preserve">desiatich pracovných dní odo dňa </w:t>
      </w:r>
      <w:r w:rsidR="78FDB2D0" w:rsidRPr="00C4334A">
        <w:rPr>
          <w:rFonts w:ascii="Arial" w:hAnsi="Arial" w:cs="Arial"/>
        </w:rPr>
        <w:t xml:space="preserve">zasadnutia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, </w:t>
      </w:r>
      <w:r w:rsidR="576AB2C4" w:rsidRPr="00C4334A">
        <w:rPr>
          <w:rFonts w:ascii="Arial" w:hAnsi="Arial" w:cs="Arial"/>
        </w:rPr>
        <w:t xml:space="preserve">na ktorom </w:t>
      </w:r>
      <w:r w:rsidR="30F66847" w:rsidRPr="00C4334A">
        <w:rPr>
          <w:rFonts w:ascii="Arial" w:hAnsi="Arial" w:cs="Arial"/>
        </w:rPr>
        <w:t>nebol</w:t>
      </w:r>
      <w:r w:rsidR="00901733" w:rsidRPr="00C4334A">
        <w:rPr>
          <w:rFonts w:ascii="Arial" w:hAnsi="Arial" w:cs="Arial"/>
        </w:rPr>
        <w:t>a</w:t>
      </w:r>
      <w:r w:rsidR="30F66847" w:rsidRPr="00C4334A">
        <w:rPr>
          <w:rFonts w:ascii="Arial" w:hAnsi="Arial" w:cs="Arial"/>
        </w:rPr>
        <w:t xml:space="preserve"> </w:t>
      </w:r>
      <w:r w:rsidR="00901733" w:rsidRPr="00C4334A">
        <w:rPr>
          <w:rFonts w:ascii="Arial" w:hAnsi="Arial" w:cs="Arial"/>
        </w:rPr>
        <w:t>komisia</w:t>
      </w:r>
      <w:r w:rsidR="30F66847" w:rsidRPr="00C4334A">
        <w:rPr>
          <w:rFonts w:ascii="Arial" w:hAnsi="Arial" w:cs="Arial"/>
        </w:rPr>
        <w:t xml:space="preserve"> </w:t>
      </w:r>
      <w:r w:rsidR="00901733" w:rsidRPr="00C4334A">
        <w:rPr>
          <w:rFonts w:ascii="Arial" w:hAnsi="Arial" w:cs="Arial"/>
        </w:rPr>
        <w:t>uznášaniaschopná</w:t>
      </w:r>
      <w:r w:rsidR="576AB2C4" w:rsidRPr="00C4334A">
        <w:rPr>
          <w:rFonts w:ascii="Arial" w:hAnsi="Arial" w:cs="Arial"/>
        </w:rPr>
        <w:t>.</w:t>
      </w:r>
    </w:p>
    <w:p w14:paraId="02BD4F5E" w14:textId="2F927B21" w:rsidR="003D5E45" w:rsidRPr="00C4334A" w:rsidRDefault="00D8173D" w:rsidP="00C25E82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P</w:t>
      </w:r>
      <w:r w:rsidR="22CEDC25" w:rsidRPr="00C4334A">
        <w:rPr>
          <w:rFonts w:ascii="Arial" w:hAnsi="Arial" w:cs="Arial"/>
        </w:rPr>
        <w:t>redseda</w:t>
      </w:r>
      <w:r w:rsidR="30F66847" w:rsidRPr="00C4334A">
        <w:rPr>
          <w:rFonts w:ascii="Arial" w:hAnsi="Arial" w:cs="Arial"/>
        </w:rPr>
        <w:t xml:space="preserve">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</w:t>
      </w:r>
      <w:r w:rsidR="2A5EDAFF" w:rsidRPr="00C4334A">
        <w:rPr>
          <w:rFonts w:ascii="Arial" w:hAnsi="Arial" w:cs="Arial"/>
        </w:rPr>
        <w:t xml:space="preserve">podá návrh </w:t>
      </w:r>
      <w:r w:rsidR="22CEDC25" w:rsidRPr="00C4334A">
        <w:rPr>
          <w:rFonts w:ascii="Arial" w:hAnsi="Arial" w:cs="Arial"/>
        </w:rPr>
        <w:t xml:space="preserve">na schválenie programu </w:t>
      </w:r>
      <w:r w:rsidRPr="00C4334A">
        <w:rPr>
          <w:rFonts w:ascii="Arial" w:hAnsi="Arial" w:cs="Arial"/>
        </w:rPr>
        <w:t xml:space="preserve">zasadnutia a navrhne </w:t>
      </w:r>
      <w:r w:rsidR="45266608" w:rsidRPr="00C4334A">
        <w:rPr>
          <w:rFonts w:ascii="Arial" w:hAnsi="Arial" w:cs="Arial"/>
        </w:rPr>
        <w:t xml:space="preserve">overovateľa zápisnice. </w:t>
      </w:r>
    </w:p>
    <w:p w14:paraId="68B9BD1A" w14:textId="5D2EC571" w:rsidR="004467FB" w:rsidRPr="00C4334A" w:rsidRDefault="4F29751F" w:rsidP="00C25E82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Navrhovaný program </w:t>
      </w:r>
      <w:r w:rsidR="78FDB2D0" w:rsidRPr="00C4334A">
        <w:rPr>
          <w:rFonts w:ascii="Arial" w:hAnsi="Arial" w:cs="Arial"/>
        </w:rPr>
        <w:t xml:space="preserve">zasadnutia </w:t>
      </w:r>
      <w:r w:rsidR="00901733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je možné </w:t>
      </w:r>
      <w:r w:rsidR="2EF2E4FA" w:rsidRPr="00C4334A">
        <w:rPr>
          <w:rFonts w:ascii="Arial" w:hAnsi="Arial" w:cs="Arial"/>
        </w:rPr>
        <w:t xml:space="preserve">pred jeho schválením </w:t>
      </w:r>
      <w:r w:rsidR="0005324F" w:rsidRPr="00C4334A">
        <w:rPr>
          <w:rFonts w:ascii="Arial" w:hAnsi="Arial" w:cs="Arial"/>
        </w:rPr>
        <w:t>rozšír</w:t>
      </w:r>
      <w:r w:rsidR="2EF2E4FA" w:rsidRPr="00C4334A">
        <w:rPr>
          <w:rFonts w:ascii="Arial" w:hAnsi="Arial" w:cs="Arial"/>
        </w:rPr>
        <w:t xml:space="preserve">iť </w:t>
      </w:r>
      <w:r w:rsidRPr="00C4334A">
        <w:rPr>
          <w:rFonts w:ascii="Arial" w:hAnsi="Arial" w:cs="Arial"/>
        </w:rPr>
        <w:t>na</w:t>
      </w:r>
      <w:r w:rsidR="00F60220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základe návrhu podľa čl</w:t>
      </w:r>
      <w:r w:rsidR="0061503A" w:rsidRPr="00C4334A">
        <w:rPr>
          <w:rFonts w:ascii="Arial" w:hAnsi="Arial" w:cs="Arial"/>
        </w:rPr>
        <w:t>.</w:t>
      </w:r>
      <w:r w:rsidRPr="00C4334A">
        <w:rPr>
          <w:rFonts w:ascii="Arial" w:hAnsi="Arial" w:cs="Arial"/>
        </w:rPr>
        <w:t xml:space="preserve"> 2 ods. </w:t>
      </w:r>
      <w:r w:rsidR="00D8173D" w:rsidRPr="00C4334A">
        <w:rPr>
          <w:rFonts w:ascii="Arial" w:hAnsi="Arial" w:cs="Arial"/>
        </w:rPr>
        <w:t>7</w:t>
      </w:r>
      <w:r w:rsidRPr="00C4334A">
        <w:rPr>
          <w:rFonts w:ascii="Arial" w:hAnsi="Arial" w:cs="Arial"/>
        </w:rPr>
        <w:t xml:space="preserve"> </w:t>
      </w:r>
      <w:r w:rsidR="0061503A" w:rsidRPr="00C4334A">
        <w:rPr>
          <w:rFonts w:ascii="Arial" w:hAnsi="Arial" w:cs="Arial"/>
        </w:rPr>
        <w:t xml:space="preserve">so súhlasom </w:t>
      </w:r>
      <w:r w:rsidRPr="00C4334A">
        <w:rPr>
          <w:rFonts w:ascii="Arial" w:hAnsi="Arial" w:cs="Arial"/>
        </w:rPr>
        <w:t>nadpolovičn</w:t>
      </w:r>
      <w:r w:rsidR="0061503A" w:rsidRPr="00C4334A">
        <w:rPr>
          <w:rFonts w:ascii="Arial" w:hAnsi="Arial" w:cs="Arial"/>
        </w:rPr>
        <w:t>ej</w:t>
      </w:r>
      <w:r w:rsidRPr="00C4334A">
        <w:rPr>
          <w:rFonts w:ascii="Arial" w:hAnsi="Arial" w:cs="Arial"/>
        </w:rPr>
        <w:t xml:space="preserve"> väčšin</w:t>
      </w:r>
      <w:r w:rsidR="0061503A" w:rsidRPr="00C4334A">
        <w:rPr>
          <w:rFonts w:ascii="Arial" w:hAnsi="Arial" w:cs="Arial"/>
        </w:rPr>
        <w:t>y</w:t>
      </w:r>
      <w:r w:rsidRPr="00C4334A">
        <w:rPr>
          <w:rFonts w:ascii="Arial" w:hAnsi="Arial" w:cs="Arial"/>
        </w:rPr>
        <w:t xml:space="preserve"> hlasov prítomných členov </w:t>
      </w:r>
      <w:r w:rsidR="00901733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.</w:t>
      </w:r>
    </w:p>
    <w:p w14:paraId="6D2DC3E7" w14:textId="61ABEA0F" w:rsidR="007D7045" w:rsidRPr="00C4334A" w:rsidRDefault="00901733" w:rsidP="00C25E82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>Komisia</w:t>
      </w:r>
      <w:r w:rsidR="5C15AB49" w:rsidRPr="00C4334A">
        <w:rPr>
          <w:rFonts w:ascii="Arial" w:hAnsi="Arial" w:cs="Arial"/>
        </w:rPr>
        <w:t xml:space="preserve"> schvaľuje program zasadnutia </w:t>
      </w:r>
      <w:r w:rsidRPr="00C4334A">
        <w:rPr>
          <w:rFonts w:ascii="Arial" w:hAnsi="Arial" w:cs="Arial"/>
        </w:rPr>
        <w:t>komisie</w:t>
      </w:r>
      <w:r w:rsidR="0005324F" w:rsidRPr="00C4334A">
        <w:rPr>
          <w:rFonts w:ascii="Arial" w:hAnsi="Arial" w:cs="Arial"/>
        </w:rPr>
        <w:t xml:space="preserve"> a</w:t>
      </w:r>
      <w:r w:rsidR="5C15AB49" w:rsidRPr="00C4334A">
        <w:rPr>
          <w:rFonts w:ascii="Arial" w:hAnsi="Arial" w:cs="Arial"/>
        </w:rPr>
        <w:t xml:space="preserve"> overovateľa zápisnice</w:t>
      </w:r>
      <w:r w:rsidR="2FD1599B" w:rsidRPr="00C4334A">
        <w:rPr>
          <w:rFonts w:ascii="Arial" w:hAnsi="Arial" w:cs="Arial"/>
        </w:rPr>
        <w:t xml:space="preserve"> n</w:t>
      </w:r>
      <w:r w:rsidR="4F29751F" w:rsidRPr="00C4334A">
        <w:rPr>
          <w:rFonts w:ascii="Arial" w:hAnsi="Arial" w:cs="Arial"/>
        </w:rPr>
        <w:t xml:space="preserve">adpolovičnou väčšinou hlasov prítomných členov </w:t>
      </w:r>
      <w:r w:rsidRPr="00C4334A">
        <w:rPr>
          <w:rFonts w:ascii="Arial" w:hAnsi="Arial" w:cs="Arial"/>
        </w:rPr>
        <w:t>komisie</w:t>
      </w:r>
      <w:r w:rsidR="4F29751F" w:rsidRPr="00C4334A">
        <w:rPr>
          <w:rFonts w:ascii="Arial" w:hAnsi="Arial" w:cs="Arial"/>
        </w:rPr>
        <w:t>.</w:t>
      </w:r>
      <w:r w:rsidR="2FD1599B" w:rsidRPr="00C4334A">
        <w:rPr>
          <w:rFonts w:ascii="Arial" w:hAnsi="Arial" w:cs="Arial"/>
        </w:rPr>
        <w:t xml:space="preserve"> </w:t>
      </w:r>
      <w:r w:rsidR="5C15AB49" w:rsidRPr="00C4334A">
        <w:rPr>
          <w:rFonts w:ascii="Arial" w:hAnsi="Arial" w:cs="Arial"/>
        </w:rPr>
        <w:t xml:space="preserve">Členovia </w:t>
      </w:r>
      <w:r w:rsidRPr="00C4334A">
        <w:rPr>
          <w:rFonts w:ascii="Arial" w:hAnsi="Arial" w:cs="Arial"/>
        </w:rPr>
        <w:t>komisie</w:t>
      </w:r>
      <w:r w:rsidR="5C15AB49" w:rsidRPr="00C4334A">
        <w:rPr>
          <w:rFonts w:ascii="Arial" w:hAnsi="Arial" w:cs="Arial"/>
        </w:rPr>
        <w:t xml:space="preserve"> po schválení programu prerokujú schválené body programu. </w:t>
      </w:r>
      <w:r w:rsidR="22CEDC25" w:rsidRPr="00C4334A">
        <w:rPr>
          <w:rFonts w:ascii="Arial" w:hAnsi="Arial" w:cs="Arial"/>
        </w:rPr>
        <w:t xml:space="preserve">Predseda </w:t>
      </w:r>
      <w:r w:rsidRPr="00C4334A">
        <w:rPr>
          <w:rFonts w:ascii="Arial" w:hAnsi="Arial" w:cs="Arial"/>
        </w:rPr>
        <w:t>komisie</w:t>
      </w:r>
      <w:r w:rsidR="296DAED3"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 xml:space="preserve">formuluje záver k </w:t>
      </w:r>
      <w:r w:rsidR="3BF79E90" w:rsidRPr="00C4334A">
        <w:rPr>
          <w:rFonts w:ascii="Arial" w:hAnsi="Arial" w:cs="Arial"/>
        </w:rPr>
        <w:t xml:space="preserve">prerokovaným </w:t>
      </w:r>
      <w:r w:rsidR="22CEDC25" w:rsidRPr="00C4334A">
        <w:rPr>
          <w:rFonts w:ascii="Arial" w:hAnsi="Arial" w:cs="Arial"/>
        </w:rPr>
        <w:t xml:space="preserve">bodom programu alebo návrh na prijatie uznesenia </w:t>
      </w:r>
      <w:r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>, pričom prihliada na</w:t>
      </w:r>
      <w:r w:rsidR="00B01F6E" w:rsidRPr="00C4334A">
        <w:rPr>
          <w:rFonts w:ascii="Arial" w:hAnsi="Arial" w:cs="Arial"/>
        </w:rPr>
        <w:t> </w:t>
      </w:r>
      <w:r w:rsidR="3BF79E90" w:rsidRPr="00C4334A">
        <w:rPr>
          <w:rFonts w:ascii="Arial" w:hAnsi="Arial" w:cs="Arial"/>
        </w:rPr>
        <w:t xml:space="preserve">prednesené </w:t>
      </w:r>
      <w:r w:rsidR="22CEDC25" w:rsidRPr="00C4334A">
        <w:rPr>
          <w:rFonts w:ascii="Arial" w:hAnsi="Arial" w:cs="Arial"/>
        </w:rPr>
        <w:t xml:space="preserve">pripomienky a stanoviská </w:t>
      </w:r>
      <w:r w:rsidR="5C15AB49" w:rsidRPr="00C4334A">
        <w:rPr>
          <w:rFonts w:ascii="Arial" w:hAnsi="Arial" w:cs="Arial"/>
        </w:rPr>
        <w:t xml:space="preserve">členov </w:t>
      </w:r>
      <w:r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. </w:t>
      </w:r>
    </w:p>
    <w:p w14:paraId="0FC16EAE" w14:textId="362032B0" w:rsidR="007D7045" w:rsidRPr="00C4334A" w:rsidRDefault="59078D23" w:rsidP="00C25E82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Členovia </w:t>
      </w:r>
      <w:r w:rsidR="00901733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00FD72ED" w:rsidRPr="00C4334A">
        <w:rPr>
          <w:rFonts w:ascii="Arial" w:hAnsi="Arial" w:cs="Arial"/>
        </w:rPr>
        <w:t xml:space="preserve"> stáli</w:t>
      </w:r>
      <w:r w:rsidR="00AE0378" w:rsidRPr="00C4334A">
        <w:rPr>
          <w:rFonts w:ascii="Arial" w:hAnsi="Arial" w:cs="Arial"/>
        </w:rPr>
        <w:t xml:space="preserve"> pozorovatelia</w:t>
      </w:r>
      <w:r w:rsidR="00901733"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 xml:space="preserve">rešpektujú právo slova predsedu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alebo iného rečníka, ktorému bolo udelené slovo. </w:t>
      </w:r>
    </w:p>
    <w:p w14:paraId="0ABFC322" w14:textId="553BFA10" w:rsidR="007D7045" w:rsidRPr="00C4334A" w:rsidRDefault="3735F871" w:rsidP="00C25E82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V priebehu </w:t>
      </w:r>
      <w:r w:rsidR="78FDB2D0" w:rsidRPr="00C4334A">
        <w:rPr>
          <w:rFonts w:ascii="Arial" w:hAnsi="Arial" w:cs="Arial"/>
        </w:rPr>
        <w:t xml:space="preserve">zasadnutia </w:t>
      </w:r>
      <w:r w:rsidR="00901733" w:rsidRPr="00C4334A">
        <w:rPr>
          <w:rFonts w:ascii="Arial" w:hAnsi="Arial" w:cs="Arial"/>
        </w:rPr>
        <w:t>komisie</w:t>
      </w:r>
      <w:r w:rsidR="78FDB2D0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sa </w:t>
      </w:r>
      <w:r w:rsidR="22CEDC25" w:rsidRPr="00C4334A">
        <w:rPr>
          <w:rFonts w:ascii="Arial" w:hAnsi="Arial" w:cs="Arial"/>
        </w:rPr>
        <w:t>členovia</w:t>
      </w:r>
      <w:r w:rsidR="00CF767E">
        <w:rPr>
          <w:rFonts w:ascii="Arial" w:hAnsi="Arial" w:cs="Arial"/>
        </w:rPr>
        <w:t xml:space="preserve"> a</w:t>
      </w:r>
      <w:r w:rsidR="00AE0378" w:rsidRPr="00C4334A">
        <w:rPr>
          <w:rFonts w:ascii="Arial" w:hAnsi="Arial" w:cs="Arial"/>
        </w:rPr>
        <w:t xml:space="preserve"> stál</w:t>
      </w:r>
      <w:r w:rsidR="00FD72ED" w:rsidRPr="00C4334A">
        <w:rPr>
          <w:rFonts w:ascii="Arial" w:hAnsi="Arial" w:cs="Arial"/>
        </w:rPr>
        <w:t>i</w:t>
      </w:r>
      <w:r w:rsidR="00AE0378" w:rsidRPr="00C4334A">
        <w:rPr>
          <w:rFonts w:ascii="Arial" w:hAnsi="Arial" w:cs="Arial"/>
        </w:rPr>
        <w:t xml:space="preserve"> pozorovatelia</w:t>
      </w:r>
      <w:r w:rsidR="1EEFAE63" w:rsidRPr="00C4334A">
        <w:rPr>
          <w:rFonts w:ascii="Arial" w:hAnsi="Arial" w:cs="Arial"/>
        </w:rPr>
        <w:t xml:space="preserve"> prihlasujú </w:t>
      </w:r>
      <w:r w:rsidRPr="00C4334A">
        <w:rPr>
          <w:rFonts w:ascii="Arial" w:hAnsi="Arial" w:cs="Arial"/>
        </w:rPr>
        <w:t xml:space="preserve">do diskusie </w:t>
      </w:r>
      <w:r w:rsidR="22CEDC25" w:rsidRPr="00C4334A">
        <w:rPr>
          <w:rFonts w:ascii="Arial" w:hAnsi="Arial" w:cs="Arial"/>
        </w:rPr>
        <w:t>zdvihnutím ruky</w:t>
      </w:r>
      <w:r w:rsidR="73D6F84C" w:rsidRPr="00C4334A">
        <w:rPr>
          <w:rFonts w:ascii="Arial" w:hAnsi="Arial" w:cs="Arial"/>
        </w:rPr>
        <w:t xml:space="preserve"> a p</w:t>
      </w:r>
      <w:r w:rsidR="22CEDC25" w:rsidRPr="00C4334A">
        <w:rPr>
          <w:rFonts w:ascii="Arial" w:hAnsi="Arial" w:cs="Arial"/>
        </w:rPr>
        <w:t xml:space="preserve">redseda </w:t>
      </w:r>
      <w:r w:rsidR="00901733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</w:t>
      </w:r>
      <w:r w:rsidR="73D6F84C" w:rsidRPr="00C4334A">
        <w:rPr>
          <w:rFonts w:ascii="Arial" w:hAnsi="Arial" w:cs="Arial"/>
        </w:rPr>
        <w:t xml:space="preserve">im </w:t>
      </w:r>
      <w:r w:rsidR="22CEDC25" w:rsidRPr="00C4334A">
        <w:rPr>
          <w:rFonts w:ascii="Arial" w:hAnsi="Arial" w:cs="Arial"/>
        </w:rPr>
        <w:t>udeľuje slovo podľa časových možností</w:t>
      </w:r>
      <w:r w:rsidR="73D6F84C" w:rsidRPr="00C4334A">
        <w:rPr>
          <w:rFonts w:ascii="Arial" w:hAnsi="Arial" w:cs="Arial"/>
        </w:rPr>
        <w:t>; t</w:t>
      </w:r>
      <w:r w:rsidR="22CEDC25" w:rsidRPr="00C4334A">
        <w:rPr>
          <w:rFonts w:ascii="Arial" w:hAnsi="Arial" w:cs="Arial"/>
        </w:rPr>
        <w:t xml:space="preserve">ým nie je dotknuté právo členov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vyjadriť sa k</w:t>
      </w:r>
      <w:r w:rsidR="00F60220" w:rsidRPr="00C4334A">
        <w:rPr>
          <w:rFonts w:ascii="Arial" w:hAnsi="Arial" w:cs="Arial"/>
        </w:rPr>
        <w:t> </w:t>
      </w:r>
      <w:r w:rsidR="22CEDC25" w:rsidRPr="00C4334A">
        <w:rPr>
          <w:rFonts w:ascii="Arial" w:hAnsi="Arial" w:cs="Arial"/>
        </w:rPr>
        <w:t>prerok</w:t>
      </w:r>
      <w:r w:rsidR="152715B1" w:rsidRPr="00C4334A">
        <w:rPr>
          <w:rFonts w:ascii="Arial" w:hAnsi="Arial" w:cs="Arial"/>
        </w:rPr>
        <w:t>o</w:t>
      </w:r>
      <w:r w:rsidR="22CEDC25" w:rsidRPr="00C4334A">
        <w:rPr>
          <w:rFonts w:ascii="Arial" w:hAnsi="Arial" w:cs="Arial"/>
        </w:rPr>
        <w:t>v</w:t>
      </w:r>
      <w:r w:rsidR="152715B1" w:rsidRPr="00C4334A">
        <w:rPr>
          <w:rFonts w:ascii="Arial" w:hAnsi="Arial" w:cs="Arial"/>
        </w:rPr>
        <w:t>áv</w:t>
      </w:r>
      <w:r w:rsidR="22CEDC25" w:rsidRPr="00C4334A">
        <w:rPr>
          <w:rFonts w:ascii="Arial" w:hAnsi="Arial" w:cs="Arial"/>
        </w:rPr>
        <w:t>aným bodom</w:t>
      </w:r>
      <w:r w:rsidR="0E8D6DE8" w:rsidRPr="00C4334A">
        <w:rPr>
          <w:rFonts w:ascii="Arial" w:hAnsi="Arial" w:cs="Arial"/>
        </w:rPr>
        <w:t xml:space="preserve"> programu. </w:t>
      </w:r>
      <w:r w:rsidR="22CEDC25" w:rsidRPr="00C4334A">
        <w:rPr>
          <w:rFonts w:ascii="Arial" w:hAnsi="Arial" w:cs="Arial"/>
        </w:rPr>
        <w:t xml:space="preserve">Každý </w:t>
      </w:r>
      <w:r w:rsidR="73D6F84C" w:rsidRPr="00C4334A">
        <w:rPr>
          <w:rFonts w:ascii="Arial" w:hAnsi="Arial" w:cs="Arial"/>
        </w:rPr>
        <w:t xml:space="preserve">člen </w:t>
      </w:r>
      <w:r w:rsidR="00901733" w:rsidRPr="00C4334A">
        <w:rPr>
          <w:rFonts w:ascii="Arial" w:hAnsi="Arial" w:cs="Arial"/>
        </w:rPr>
        <w:lastRenderedPageBreak/>
        <w:t>komisie</w:t>
      </w:r>
      <w:r w:rsidR="22CEDC25" w:rsidRPr="00C4334A">
        <w:rPr>
          <w:rFonts w:ascii="Arial" w:hAnsi="Arial" w:cs="Arial"/>
        </w:rPr>
        <w:t xml:space="preserve"> má právo požadovať, aby jeho vyjadrenie bolo súčasťou zápisnice</w:t>
      </w:r>
      <w:r w:rsidR="73D6F84C" w:rsidRPr="00C4334A">
        <w:rPr>
          <w:rFonts w:ascii="Arial" w:hAnsi="Arial" w:cs="Arial"/>
        </w:rPr>
        <w:t xml:space="preserve"> z</w:t>
      </w:r>
      <w:r w:rsidR="78FDB2D0" w:rsidRPr="00C4334A">
        <w:rPr>
          <w:rFonts w:ascii="Arial" w:hAnsi="Arial" w:cs="Arial"/>
        </w:rPr>
        <w:t>o</w:t>
      </w:r>
      <w:r w:rsidR="73D6F84C" w:rsidRPr="00C4334A">
        <w:rPr>
          <w:rFonts w:ascii="Arial" w:hAnsi="Arial" w:cs="Arial"/>
        </w:rPr>
        <w:t> </w:t>
      </w:r>
      <w:r w:rsidR="78FDB2D0" w:rsidRPr="00C4334A">
        <w:rPr>
          <w:rFonts w:ascii="Arial" w:hAnsi="Arial" w:cs="Arial"/>
        </w:rPr>
        <w:t>zasadnutia</w:t>
      </w:r>
      <w:r w:rsidR="73D6F84C" w:rsidRPr="00C4334A">
        <w:rPr>
          <w:rFonts w:ascii="Arial" w:hAnsi="Arial" w:cs="Arial"/>
        </w:rPr>
        <w:t xml:space="preserve">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. </w:t>
      </w:r>
    </w:p>
    <w:p w14:paraId="79ADB27C" w14:textId="39E2BC2B" w:rsidR="007D7045" w:rsidRPr="00C4334A" w:rsidRDefault="00A06FA3" w:rsidP="00A06FA3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 xml:space="preserve">Predseda </w:t>
      </w:r>
      <w:r w:rsidR="00901733" w:rsidRPr="00C4334A">
        <w:rPr>
          <w:rFonts w:ascii="Arial" w:hAnsi="Arial" w:cs="Arial"/>
        </w:rPr>
        <w:t>komisie</w:t>
      </w:r>
      <w:r w:rsidR="19E094AA" w:rsidRPr="00C4334A">
        <w:rPr>
          <w:rFonts w:ascii="Arial" w:hAnsi="Arial" w:cs="Arial"/>
        </w:rPr>
        <w:t xml:space="preserve"> udelí slovo členovi </w:t>
      </w:r>
      <w:r w:rsidR="00901733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00AE0378" w:rsidRPr="00C4334A">
        <w:rPr>
          <w:rFonts w:ascii="Arial" w:hAnsi="Arial" w:cs="Arial"/>
        </w:rPr>
        <w:t xml:space="preserve"> stálemu pozorovateľovi</w:t>
      </w:r>
      <w:r w:rsidR="00901733"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 xml:space="preserve">aj mimo poradia </w:t>
      </w:r>
      <w:r w:rsidR="13751CAD" w:rsidRPr="00C4334A">
        <w:rPr>
          <w:rFonts w:ascii="Arial" w:hAnsi="Arial" w:cs="Arial"/>
        </w:rPr>
        <w:t xml:space="preserve">prihlásených </w:t>
      </w:r>
      <w:r w:rsidR="22CEDC25" w:rsidRPr="00C4334A">
        <w:rPr>
          <w:rFonts w:ascii="Arial" w:hAnsi="Arial" w:cs="Arial"/>
        </w:rPr>
        <w:t xml:space="preserve">diskutujúcich v prípade faktickej poznámky. Faktická poznámka </w:t>
      </w:r>
      <w:r w:rsidR="0E8D6DE8" w:rsidRPr="00C4334A">
        <w:rPr>
          <w:rFonts w:ascii="Arial" w:hAnsi="Arial" w:cs="Arial"/>
        </w:rPr>
        <w:t>je stručná a</w:t>
      </w:r>
      <w:r w:rsidR="13751CAD" w:rsidRPr="00C4334A">
        <w:rPr>
          <w:rFonts w:ascii="Arial" w:hAnsi="Arial" w:cs="Arial"/>
        </w:rPr>
        <w:t> týka sa spravidla</w:t>
      </w:r>
      <w:r w:rsidR="22CEDC25" w:rsidRPr="00C4334A">
        <w:rPr>
          <w:rFonts w:ascii="Arial" w:hAnsi="Arial" w:cs="Arial"/>
        </w:rPr>
        <w:t xml:space="preserve"> technických otázok </w:t>
      </w:r>
      <w:r w:rsidR="09A9CE89" w:rsidRPr="00C4334A">
        <w:rPr>
          <w:rFonts w:ascii="Arial" w:hAnsi="Arial" w:cs="Arial"/>
        </w:rPr>
        <w:t>k</w:t>
      </w:r>
      <w:r w:rsidR="00F60220" w:rsidRPr="00C4334A">
        <w:rPr>
          <w:rFonts w:ascii="Arial" w:hAnsi="Arial" w:cs="Arial"/>
        </w:rPr>
        <w:t> </w:t>
      </w:r>
      <w:r w:rsidR="22CEDC25" w:rsidRPr="00C4334A">
        <w:rPr>
          <w:rFonts w:ascii="Arial" w:hAnsi="Arial" w:cs="Arial"/>
        </w:rPr>
        <w:t>prerok</w:t>
      </w:r>
      <w:r w:rsidR="152715B1" w:rsidRPr="00C4334A">
        <w:rPr>
          <w:rFonts w:ascii="Arial" w:hAnsi="Arial" w:cs="Arial"/>
        </w:rPr>
        <w:t>ová</w:t>
      </w:r>
      <w:r w:rsidR="22CEDC25" w:rsidRPr="00C4334A">
        <w:rPr>
          <w:rFonts w:ascii="Arial" w:hAnsi="Arial" w:cs="Arial"/>
        </w:rPr>
        <w:t>vaný</w:t>
      </w:r>
      <w:r w:rsidR="09A9CE89" w:rsidRPr="00C4334A">
        <w:rPr>
          <w:rFonts w:ascii="Arial" w:hAnsi="Arial" w:cs="Arial"/>
        </w:rPr>
        <w:t>m</w:t>
      </w:r>
      <w:r w:rsidR="22CEDC25" w:rsidRPr="00C4334A">
        <w:rPr>
          <w:rFonts w:ascii="Arial" w:hAnsi="Arial" w:cs="Arial"/>
        </w:rPr>
        <w:t xml:space="preserve"> </w:t>
      </w:r>
      <w:r w:rsidR="09A9CE89" w:rsidRPr="00C4334A">
        <w:rPr>
          <w:rFonts w:ascii="Arial" w:hAnsi="Arial" w:cs="Arial"/>
        </w:rPr>
        <w:t>bodom programu</w:t>
      </w:r>
      <w:r w:rsidR="0E8D6DE8" w:rsidRPr="00C4334A">
        <w:rPr>
          <w:rFonts w:ascii="Arial" w:hAnsi="Arial" w:cs="Arial"/>
        </w:rPr>
        <w:t>.</w:t>
      </w:r>
      <w:r w:rsidR="22CEDC25" w:rsidRPr="00C4334A">
        <w:rPr>
          <w:rFonts w:ascii="Arial" w:hAnsi="Arial" w:cs="Arial"/>
        </w:rPr>
        <w:t xml:space="preserve"> </w:t>
      </w:r>
    </w:p>
    <w:p w14:paraId="17A535A9" w14:textId="17C8D2C1" w:rsidR="007D7045" w:rsidRPr="00C4334A" w:rsidRDefault="00A06FA3" w:rsidP="00DB6623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>Rokovacím jazykom je slovenský jazyk</w:t>
      </w:r>
      <w:r w:rsidR="00195C60" w:rsidRPr="00C4334A">
        <w:rPr>
          <w:rFonts w:ascii="Arial" w:hAnsi="Arial" w:cs="Arial"/>
        </w:rPr>
        <w:t xml:space="preserve"> </w:t>
      </w:r>
      <w:r w:rsidR="00195C60" w:rsidRPr="00402F6D">
        <w:rPr>
          <w:rFonts w:ascii="Arial" w:hAnsi="Arial" w:cs="Arial"/>
        </w:rPr>
        <w:t>(resp. v prípade potreby český jazyk)</w:t>
      </w:r>
      <w:r w:rsidR="22CEDC25" w:rsidRPr="00C4334A">
        <w:rPr>
          <w:rFonts w:ascii="Arial" w:hAnsi="Arial" w:cs="Arial"/>
        </w:rPr>
        <w:t xml:space="preserve">. </w:t>
      </w:r>
      <w:r w:rsidR="3735F871" w:rsidRPr="00C4334A">
        <w:rPr>
          <w:rFonts w:ascii="Arial" w:hAnsi="Arial" w:cs="Arial"/>
        </w:rPr>
        <w:t xml:space="preserve">Sekretariát výboru </w:t>
      </w:r>
      <w:r w:rsidR="401A92F2" w:rsidRPr="00C4334A">
        <w:rPr>
          <w:rFonts w:ascii="Arial" w:hAnsi="Arial" w:cs="Arial"/>
        </w:rPr>
        <w:t xml:space="preserve">v prípade potreby </w:t>
      </w:r>
      <w:r w:rsidR="22CEDC25" w:rsidRPr="00C4334A">
        <w:rPr>
          <w:rFonts w:ascii="Arial" w:hAnsi="Arial" w:cs="Arial"/>
        </w:rPr>
        <w:t xml:space="preserve">zabezpečí simultánne tlmočenie </w:t>
      </w:r>
      <w:r w:rsidR="2BB46B64" w:rsidRPr="00C4334A">
        <w:rPr>
          <w:rFonts w:ascii="Arial" w:hAnsi="Arial" w:cs="Arial"/>
        </w:rPr>
        <w:t xml:space="preserve">obsahu </w:t>
      </w:r>
      <w:r w:rsidR="78FDB2D0" w:rsidRPr="00C4334A">
        <w:rPr>
          <w:rFonts w:ascii="Arial" w:hAnsi="Arial" w:cs="Arial"/>
        </w:rPr>
        <w:t xml:space="preserve">zasadnutia </w:t>
      </w:r>
      <w:r w:rsidR="00901733" w:rsidRPr="00C4334A">
        <w:rPr>
          <w:rFonts w:ascii="Arial" w:hAnsi="Arial" w:cs="Arial"/>
        </w:rPr>
        <w:t xml:space="preserve">komisie </w:t>
      </w:r>
      <w:r w:rsidR="22CEDC25" w:rsidRPr="00C4334A">
        <w:rPr>
          <w:rFonts w:ascii="Arial" w:hAnsi="Arial" w:cs="Arial"/>
        </w:rPr>
        <w:t>do</w:t>
      </w:r>
      <w:r w:rsidR="00195C60" w:rsidRPr="00C4334A">
        <w:rPr>
          <w:rFonts w:ascii="Arial" w:hAnsi="Arial" w:cs="Arial"/>
        </w:rPr>
        <w:t> </w:t>
      </w:r>
      <w:r w:rsidR="0005324F" w:rsidRPr="00C4334A">
        <w:rPr>
          <w:rFonts w:ascii="Arial" w:hAnsi="Arial" w:cs="Arial"/>
        </w:rPr>
        <w:t xml:space="preserve">iného </w:t>
      </w:r>
      <w:r w:rsidR="00107A76">
        <w:rPr>
          <w:rFonts w:ascii="Arial" w:hAnsi="Arial" w:cs="Arial"/>
        </w:rPr>
        <w:t>úradné</w:t>
      </w:r>
      <w:r w:rsidR="00107A76" w:rsidRPr="00C4334A">
        <w:rPr>
          <w:rFonts w:ascii="Arial" w:hAnsi="Arial" w:cs="Arial"/>
        </w:rPr>
        <w:t xml:space="preserve">ho </w:t>
      </w:r>
      <w:r w:rsidR="22CEDC25" w:rsidRPr="00C4334A">
        <w:rPr>
          <w:rFonts w:ascii="Arial" w:hAnsi="Arial" w:cs="Arial"/>
        </w:rPr>
        <w:t>jazyka</w:t>
      </w:r>
      <w:r w:rsidR="0005324F" w:rsidRPr="00C4334A">
        <w:rPr>
          <w:rFonts w:ascii="Arial" w:hAnsi="Arial" w:cs="Arial"/>
        </w:rPr>
        <w:t xml:space="preserve"> EÚ</w:t>
      </w:r>
      <w:r w:rsidR="22CEDC25" w:rsidRPr="00C4334A">
        <w:rPr>
          <w:rFonts w:ascii="Arial" w:hAnsi="Arial" w:cs="Arial"/>
        </w:rPr>
        <w:t xml:space="preserve">. </w:t>
      </w:r>
    </w:p>
    <w:p w14:paraId="6BC7CBE1" w14:textId="0E4A023E" w:rsidR="00BB2676" w:rsidRPr="00C4334A" w:rsidRDefault="00A06FA3" w:rsidP="00DB6623">
      <w:pPr>
        <w:pStyle w:val="Odsekzoznamu"/>
        <w:numPr>
          <w:ilvl w:val="0"/>
          <w:numId w:val="5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 </w:t>
      </w:r>
      <w:r w:rsidR="22CEDC25" w:rsidRPr="00C4334A">
        <w:rPr>
          <w:rFonts w:ascii="Arial" w:hAnsi="Arial" w:cs="Arial"/>
        </w:rPr>
        <w:t xml:space="preserve">Ak sa člen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</w:t>
      </w:r>
      <w:r w:rsidR="007E37DA">
        <w:rPr>
          <w:rFonts w:ascii="Arial" w:hAnsi="Arial"/>
        </w:rPr>
        <w:t>alebo stály pozorovateľ</w:t>
      </w:r>
      <w:r w:rsidR="007E37DA" w:rsidRPr="00C4334A">
        <w:rPr>
          <w:rFonts w:ascii="Arial" w:hAnsi="Arial" w:cs="Arial"/>
        </w:rPr>
        <w:t xml:space="preserve"> </w:t>
      </w:r>
      <w:r w:rsidR="5B46E8C0" w:rsidRPr="00C4334A">
        <w:rPr>
          <w:rFonts w:ascii="Arial" w:hAnsi="Arial" w:cs="Arial"/>
        </w:rPr>
        <w:t>nezúčastní</w:t>
      </w:r>
      <w:r w:rsidR="22CEDC25" w:rsidRPr="00C4334A">
        <w:rPr>
          <w:rFonts w:ascii="Arial" w:hAnsi="Arial" w:cs="Arial"/>
        </w:rPr>
        <w:t xml:space="preserve"> </w:t>
      </w:r>
      <w:r w:rsidR="00035C87">
        <w:rPr>
          <w:rFonts w:ascii="Arial" w:hAnsi="Arial" w:cs="Arial"/>
        </w:rPr>
        <w:t xml:space="preserve">na </w:t>
      </w:r>
      <w:r w:rsidR="00035C87" w:rsidRPr="00C4334A">
        <w:rPr>
          <w:rFonts w:ascii="Arial" w:hAnsi="Arial" w:cs="Arial"/>
        </w:rPr>
        <w:t>zasadnut</w:t>
      </w:r>
      <w:r w:rsidR="00035C87">
        <w:rPr>
          <w:rFonts w:ascii="Arial" w:hAnsi="Arial" w:cs="Arial"/>
        </w:rPr>
        <w:t>í</w:t>
      </w:r>
      <w:r w:rsidR="00035C87" w:rsidRPr="00C4334A">
        <w:rPr>
          <w:rFonts w:ascii="Arial" w:hAnsi="Arial" w:cs="Arial"/>
        </w:rPr>
        <w:t xml:space="preserve"> </w:t>
      </w:r>
      <w:r w:rsidR="00901733" w:rsidRPr="00C4334A">
        <w:rPr>
          <w:rFonts w:ascii="Arial" w:hAnsi="Arial" w:cs="Arial"/>
        </w:rPr>
        <w:t>komisie</w:t>
      </w:r>
      <w:r w:rsidR="22CEDC25" w:rsidRPr="00C4334A">
        <w:rPr>
          <w:rFonts w:ascii="Arial" w:hAnsi="Arial" w:cs="Arial"/>
        </w:rPr>
        <w:t xml:space="preserve"> </w:t>
      </w:r>
      <w:r w:rsidR="5B46E8C0" w:rsidRPr="00C4334A">
        <w:rPr>
          <w:rFonts w:ascii="Arial" w:hAnsi="Arial" w:cs="Arial"/>
        </w:rPr>
        <w:t>a nesplnomocní svojho zástupcu</w:t>
      </w:r>
      <w:r w:rsidR="22CEDC25" w:rsidRPr="00C4334A">
        <w:rPr>
          <w:rFonts w:ascii="Arial" w:hAnsi="Arial" w:cs="Arial"/>
        </w:rPr>
        <w:t xml:space="preserve">, má právo </w:t>
      </w:r>
      <w:r w:rsidR="696A4806" w:rsidRPr="00C4334A">
        <w:rPr>
          <w:rFonts w:ascii="Arial" w:hAnsi="Arial" w:cs="Arial"/>
        </w:rPr>
        <w:t xml:space="preserve">doručiť </w:t>
      </w:r>
      <w:r w:rsidR="22CEDC25" w:rsidRPr="00C4334A">
        <w:rPr>
          <w:rFonts w:ascii="Arial" w:hAnsi="Arial" w:cs="Arial"/>
        </w:rPr>
        <w:t>písomné stanovisko ku ktorémukoľvek bodu programu</w:t>
      </w:r>
      <w:r w:rsidR="5B46E8C0" w:rsidRPr="00C4334A">
        <w:rPr>
          <w:rFonts w:ascii="Arial" w:hAnsi="Arial" w:cs="Arial"/>
        </w:rPr>
        <w:t xml:space="preserve"> </w:t>
      </w:r>
      <w:r w:rsidR="78FDB2D0" w:rsidRPr="00C4334A">
        <w:rPr>
          <w:rFonts w:ascii="Arial" w:hAnsi="Arial" w:cs="Arial"/>
        </w:rPr>
        <w:t xml:space="preserve">zasadnutia </w:t>
      </w:r>
      <w:r w:rsidR="00901733" w:rsidRPr="00C4334A">
        <w:rPr>
          <w:rFonts w:ascii="Arial" w:hAnsi="Arial" w:cs="Arial"/>
        </w:rPr>
        <w:t>komisie</w:t>
      </w:r>
      <w:r w:rsidR="696A4806" w:rsidRPr="00C4334A">
        <w:rPr>
          <w:rFonts w:ascii="Arial" w:hAnsi="Arial" w:cs="Arial"/>
        </w:rPr>
        <w:t xml:space="preserve"> </w:t>
      </w:r>
      <w:r w:rsidR="0005324F" w:rsidRPr="00C4334A">
        <w:rPr>
          <w:rFonts w:ascii="Arial" w:hAnsi="Arial" w:cs="Arial"/>
        </w:rPr>
        <w:t xml:space="preserve">vrátane návrhu na rozšírenie programu </w:t>
      </w:r>
      <w:r w:rsidR="452D9BD9" w:rsidRPr="00C4334A">
        <w:rPr>
          <w:rFonts w:ascii="Arial" w:hAnsi="Arial" w:cs="Arial"/>
        </w:rPr>
        <w:t xml:space="preserve">elektronicky </w:t>
      </w:r>
      <w:r w:rsidR="696A4806" w:rsidRPr="00C4334A">
        <w:rPr>
          <w:rFonts w:ascii="Arial" w:hAnsi="Arial" w:cs="Arial"/>
        </w:rPr>
        <w:t>sekretariátu výboru</w:t>
      </w:r>
      <w:r w:rsidR="22CEDC25" w:rsidRPr="00C4334A">
        <w:rPr>
          <w:rFonts w:ascii="Arial" w:hAnsi="Arial" w:cs="Arial"/>
        </w:rPr>
        <w:t xml:space="preserve">, najneskôr jeden pracovný deň pred </w:t>
      </w:r>
      <w:r w:rsidR="78FDB2D0" w:rsidRPr="00C4334A">
        <w:rPr>
          <w:rFonts w:ascii="Arial" w:hAnsi="Arial" w:cs="Arial"/>
        </w:rPr>
        <w:t xml:space="preserve">zasadnutím </w:t>
      </w:r>
      <w:r w:rsidR="00901733" w:rsidRPr="00C4334A">
        <w:rPr>
          <w:rFonts w:ascii="Arial" w:hAnsi="Arial" w:cs="Arial"/>
        </w:rPr>
        <w:t>komisie</w:t>
      </w:r>
      <w:r w:rsidR="63B3D44E" w:rsidRPr="00C4334A">
        <w:rPr>
          <w:rFonts w:ascii="Arial" w:hAnsi="Arial" w:cs="Arial"/>
        </w:rPr>
        <w:t>; t</w:t>
      </w:r>
      <w:r w:rsidR="67760081" w:rsidRPr="00C4334A">
        <w:rPr>
          <w:rFonts w:ascii="Arial" w:hAnsi="Arial" w:cs="Arial"/>
        </w:rPr>
        <w:t>ajomník výboru</w:t>
      </w:r>
      <w:r w:rsidR="696A4806" w:rsidRPr="00C4334A">
        <w:rPr>
          <w:rFonts w:ascii="Arial" w:hAnsi="Arial" w:cs="Arial"/>
        </w:rPr>
        <w:t xml:space="preserve"> </w:t>
      </w:r>
      <w:r w:rsidR="67760081" w:rsidRPr="00C4334A">
        <w:rPr>
          <w:rFonts w:ascii="Arial" w:hAnsi="Arial" w:cs="Arial"/>
        </w:rPr>
        <w:t xml:space="preserve">informuje </w:t>
      </w:r>
      <w:r w:rsidR="63B3D44E" w:rsidRPr="00C4334A">
        <w:rPr>
          <w:rFonts w:ascii="Arial" w:hAnsi="Arial" w:cs="Arial"/>
        </w:rPr>
        <w:t>prítomných na</w:t>
      </w:r>
      <w:r w:rsidR="00F60220" w:rsidRPr="00C4334A">
        <w:rPr>
          <w:rFonts w:ascii="Arial" w:hAnsi="Arial" w:cs="Arial"/>
        </w:rPr>
        <w:t> </w:t>
      </w:r>
      <w:r w:rsidR="78FDB2D0" w:rsidRPr="00C4334A">
        <w:rPr>
          <w:rFonts w:ascii="Arial" w:hAnsi="Arial" w:cs="Arial"/>
        </w:rPr>
        <w:t xml:space="preserve">zasadnutí </w:t>
      </w:r>
      <w:r w:rsidR="00901733" w:rsidRPr="00C4334A">
        <w:rPr>
          <w:rFonts w:ascii="Arial" w:hAnsi="Arial" w:cs="Arial"/>
        </w:rPr>
        <w:t>komisie</w:t>
      </w:r>
      <w:r w:rsidR="63B3D44E" w:rsidRPr="00C4334A">
        <w:rPr>
          <w:rFonts w:ascii="Arial" w:hAnsi="Arial" w:cs="Arial"/>
        </w:rPr>
        <w:t xml:space="preserve"> </w:t>
      </w:r>
      <w:r w:rsidR="7732E104" w:rsidRPr="00C4334A">
        <w:rPr>
          <w:rFonts w:ascii="Arial" w:hAnsi="Arial" w:cs="Arial"/>
        </w:rPr>
        <w:t>o obsahu tohto stanoviska</w:t>
      </w:r>
      <w:r w:rsidR="67760081" w:rsidRPr="00C4334A">
        <w:rPr>
          <w:rFonts w:ascii="Arial" w:hAnsi="Arial" w:cs="Arial"/>
        </w:rPr>
        <w:t>.</w:t>
      </w:r>
    </w:p>
    <w:p w14:paraId="61408766" w14:textId="44AFCBFB" w:rsidR="000E71E3" w:rsidRPr="00C4334A" w:rsidRDefault="000E71E3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Článok 5</w:t>
      </w:r>
    </w:p>
    <w:p w14:paraId="03974799" w14:textId="41F1A6A8" w:rsidR="000E71E3" w:rsidRPr="00C4334A" w:rsidRDefault="00076592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Hlasovanie</w:t>
      </w:r>
      <w:r w:rsidR="006C125E" w:rsidRPr="00C4334A">
        <w:rPr>
          <w:rFonts w:ascii="Arial" w:hAnsi="Arial" w:cs="Arial"/>
          <w:b/>
          <w:sz w:val="24"/>
          <w:szCs w:val="24"/>
        </w:rPr>
        <w:t xml:space="preserve"> </w:t>
      </w:r>
      <w:r w:rsidR="00901733" w:rsidRPr="00C4334A">
        <w:rPr>
          <w:rFonts w:ascii="Arial" w:hAnsi="Arial" w:cs="Arial"/>
          <w:b/>
          <w:sz w:val="24"/>
          <w:szCs w:val="24"/>
        </w:rPr>
        <w:t>komisie</w:t>
      </w:r>
    </w:p>
    <w:p w14:paraId="28AE651A" w14:textId="77777777" w:rsidR="0082311F" w:rsidRPr="00C4334A" w:rsidRDefault="0082311F" w:rsidP="00BF7338">
      <w:pPr>
        <w:rPr>
          <w:rFonts w:ascii="Arial" w:hAnsi="Arial" w:cs="Arial"/>
        </w:rPr>
      </w:pPr>
    </w:p>
    <w:p w14:paraId="62AC1CBE" w14:textId="22158E74" w:rsidR="00F34ADC" w:rsidRPr="00C4334A" w:rsidRDefault="00165047" w:rsidP="00E112E0">
      <w:pPr>
        <w:pStyle w:val="Odsekzoznamu"/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Hlasovanie </w:t>
      </w:r>
      <w:r w:rsidR="00901733" w:rsidRPr="00C4334A">
        <w:rPr>
          <w:rFonts w:ascii="Arial" w:hAnsi="Arial" w:cs="Arial"/>
        </w:rPr>
        <w:t>komisie</w:t>
      </w:r>
      <w:r w:rsidR="00F34ADC" w:rsidRPr="00C4334A">
        <w:rPr>
          <w:rFonts w:ascii="Arial" w:hAnsi="Arial" w:cs="Arial"/>
        </w:rPr>
        <w:t xml:space="preserve"> vedie predsed</w:t>
      </w:r>
      <w:r w:rsidRPr="00C4334A">
        <w:rPr>
          <w:rFonts w:ascii="Arial" w:hAnsi="Arial" w:cs="Arial"/>
        </w:rPr>
        <w:t xml:space="preserve">a </w:t>
      </w:r>
      <w:r w:rsidR="00901733" w:rsidRPr="00C4334A">
        <w:rPr>
          <w:rFonts w:ascii="Arial" w:hAnsi="Arial" w:cs="Arial"/>
        </w:rPr>
        <w:t>komisie</w:t>
      </w:r>
      <w:r w:rsidR="00F34ADC" w:rsidRPr="00C4334A">
        <w:rPr>
          <w:rFonts w:ascii="Arial" w:hAnsi="Arial" w:cs="Arial"/>
        </w:rPr>
        <w:t xml:space="preserve">. </w:t>
      </w:r>
    </w:p>
    <w:p w14:paraId="174D21DC" w14:textId="18FFBAD7" w:rsidR="00BC0D19" w:rsidRPr="00C4334A" w:rsidRDefault="00901733" w:rsidP="0041308C">
      <w:pPr>
        <w:pStyle w:val="Odsekzoznamu"/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Komisia</w:t>
      </w:r>
      <w:r w:rsidR="02C827F5" w:rsidRPr="00C4334A">
        <w:rPr>
          <w:rFonts w:ascii="Arial" w:hAnsi="Arial" w:cs="Arial"/>
        </w:rPr>
        <w:t xml:space="preserve"> rozhoduje formou uznesenia prijatého </w:t>
      </w:r>
      <w:r w:rsidR="44DF0648" w:rsidRPr="00C4334A">
        <w:rPr>
          <w:rFonts w:ascii="Arial" w:hAnsi="Arial" w:cs="Arial"/>
        </w:rPr>
        <w:t xml:space="preserve">na </w:t>
      </w:r>
      <w:r w:rsidR="78FDB2D0" w:rsidRPr="00C4334A">
        <w:rPr>
          <w:rFonts w:ascii="Arial" w:hAnsi="Arial" w:cs="Arial"/>
        </w:rPr>
        <w:t>zasadnutí</w:t>
      </w:r>
      <w:r w:rsidR="44DF0648" w:rsidRPr="00C4334A">
        <w:rPr>
          <w:rFonts w:ascii="Arial" w:hAnsi="Arial" w:cs="Arial"/>
          <w:i/>
          <w:iCs/>
        </w:rPr>
        <w:t>.</w:t>
      </w:r>
    </w:p>
    <w:p w14:paraId="0B279613" w14:textId="776CB7F5" w:rsidR="00F34ADC" w:rsidRPr="00C4334A" w:rsidRDefault="00195C60" w:rsidP="00550286">
      <w:pPr>
        <w:pStyle w:val="Odsekzoznamu"/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402F6D">
        <w:rPr>
          <w:rFonts w:ascii="Arial" w:hAnsi="Arial" w:cs="Arial"/>
        </w:rPr>
        <w:t>V</w:t>
      </w:r>
      <w:r w:rsidRPr="00C4334A">
        <w:rPr>
          <w:rFonts w:ascii="Arial" w:hAnsi="Arial" w:cs="Arial"/>
        </w:rPr>
        <w:t xml:space="preserve"> prípade, ak minimálne </w:t>
      </w:r>
      <w:r w:rsidRPr="00402F6D">
        <w:rPr>
          <w:rFonts w:ascii="Arial" w:hAnsi="Arial" w:cs="Arial"/>
        </w:rPr>
        <w:t xml:space="preserve">jedna tretina všetkých členov komisie doručí predsedovi komisie žiadosť o neuskutočnenie hlasovania o konkrétnom bode programu procedúrou per </w:t>
      </w:r>
      <w:proofErr w:type="spellStart"/>
      <w:r w:rsidRPr="00402F6D">
        <w:rPr>
          <w:rFonts w:ascii="Arial" w:hAnsi="Arial" w:cs="Arial"/>
        </w:rPr>
        <w:t>rollam</w:t>
      </w:r>
      <w:proofErr w:type="spellEnd"/>
      <w:r w:rsidRPr="00402F6D">
        <w:rPr>
          <w:rFonts w:ascii="Arial" w:hAnsi="Arial" w:cs="Arial"/>
        </w:rPr>
        <w:t xml:space="preserve"> spolu s odôvodnením, zruší predseda komisie hlasovanie procedúrou per </w:t>
      </w:r>
      <w:proofErr w:type="spellStart"/>
      <w:r w:rsidRPr="00402F6D">
        <w:rPr>
          <w:rFonts w:ascii="Arial" w:hAnsi="Arial" w:cs="Arial"/>
        </w:rPr>
        <w:t>rollam</w:t>
      </w:r>
      <w:proofErr w:type="spellEnd"/>
      <w:r w:rsidRPr="00402F6D">
        <w:rPr>
          <w:rFonts w:ascii="Arial" w:hAnsi="Arial" w:cs="Arial"/>
        </w:rPr>
        <w:t xml:space="preserve"> k tomuto bodu a daná vec bude predmetom osobného zasadnutia komisie alebo zasadnutia prostredníctvom videokonferencie alebo iných prostriedkov IKT.</w:t>
      </w:r>
    </w:p>
    <w:p w14:paraId="3CFFC22F" w14:textId="52DE1285" w:rsidR="00F34ADC" w:rsidRPr="00C4334A" w:rsidRDefault="00467A82" w:rsidP="00C93C08">
      <w:pPr>
        <w:pStyle w:val="Odsekzoznamu"/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 </w:t>
      </w:r>
      <w:r w:rsidR="009432CC" w:rsidRPr="00C4334A">
        <w:rPr>
          <w:rFonts w:ascii="Arial" w:hAnsi="Arial" w:cs="Arial"/>
        </w:rPr>
        <w:t>komisie</w:t>
      </w:r>
      <w:r w:rsidR="00F34ADC" w:rsidRPr="00C4334A">
        <w:rPr>
          <w:rFonts w:ascii="Arial" w:hAnsi="Arial" w:cs="Arial"/>
        </w:rPr>
        <w:t xml:space="preserve"> môže hlasovať za uznesenie, proti uzneseniu </w:t>
      </w:r>
      <w:r w:rsidRPr="00C4334A">
        <w:rPr>
          <w:rFonts w:ascii="Arial" w:hAnsi="Arial" w:cs="Arial"/>
        </w:rPr>
        <w:t>alebo</w:t>
      </w:r>
      <w:r w:rsidR="00F34ADC" w:rsidRPr="00C4334A">
        <w:rPr>
          <w:rFonts w:ascii="Arial" w:hAnsi="Arial" w:cs="Arial"/>
        </w:rPr>
        <w:t xml:space="preserve"> sa </w:t>
      </w:r>
      <w:r w:rsidRPr="00C4334A">
        <w:rPr>
          <w:rFonts w:ascii="Arial" w:hAnsi="Arial" w:cs="Arial"/>
        </w:rPr>
        <w:t>zdržať</w:t>
      </w:r>
      <w:r w:rsidR="006C6108" w:rsidRPr="00C4334A">
        <w:rPr>
          <w:rFonts w:ascii="Arial" w:hAnsi="Arial" w:cs="Arial"/>
        </w:rPr>
        <w:t xml:space="preserve"> hlasovania</w:t>
      </w:r>
      <w:r w:rsidR="00F34ADC" w:rsidRPr="00C4334A">
        <w:rPr>
          <w:rFonts w:ascii="Arial" w:hAnsi="Arial" w:cs="Arial"/>
        </w:rPr>
        <w:t xml:space="preserve">. </w:t>
      </w:r>
    </w:p>
    <w:p w14:paraId="58153940" w14:textId="6608EFEF" w:rsidR="00B94E29" w:rsidRPr="00C4334A" w:rsidRDefault="00B94E29" w:rsidP="00C25E82">
      <w:pPr>
        <w:pStyle w:val="Odsekzoznamu"/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Uznesenie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obsahuje najmä: </w:t>
      </w:r>
    </w:p>
    <w:p w14:paraId="41423EAA" w14:textId="77777777" w:rsidR="00B94E29" w:rsidRPr="00C4334A" w:rsidRDefault="00B94E29" w:rsidP="00C25E82">
      <w:pPr>
        <w:pStyle w:val="Odsekzoznamu"/>
        <w:numPr>
          <w:ilvl w:val="0"/>
          <w:numId w:val="4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dátum prijatia uznesenia,</w:t>
      </w:r>
    </w:p>
    <w:p w14:paraId="256AE79C" w14:textId="77777777" w:rsidR="00B94E29" w:rsidRPr="00C4334A" w:rsidRDefault="00B94E29" w:rsidP="00C25E82">
      <w:pPr>
        <w:pStyle w:val="Odsekzoznamu"/>
        <w:numPr>
          <w:ilvl w:val="0"/>
          <w:numId w:val="4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číslo uznesenia,</w:t>
      </w:r>
    </w:p>
    <w:p w14:paraId="7A9C8E1E" w14:textId="58279219" w:rsidR="00B94E29" w:rsidRPr="00C4334A" w:rsidRDefault="00B94E29" w:rsidP="00C25E82">
      <w:pPr>
        <w:pStyle w:val="Odsekzoznamu"/>
        <w:numPr>
          <w:ilvl w:val="0"/>
          <w:numId w:val="4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výrok. </w:t>
      </w:r>
    </w:p>
    <w:p w14:paraId="7C3F01DA" w14:textId="53051B66" w:rsidR="00BC0D19" w:rsidRPr="00C4334A" w:rsidRDefault="00BC0D19" w:rsidP="00C25E82">
      <w:pPr>
        <w:pStyle w:val="Odsekzoznamu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Uznesenia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obsahujú </w:t>
      </w:r>
      <w:r w:rsidR="003F535F" w:rsidRPr="00C4334A">
        <w:rPr>
          <w:rFonts w:ascii="Arial" w:hAnsi="Arial" w:cs="Arial"/>
        </w:rPr>
        <w:t xml:space="preserve">tieto </w:t>
      </w:r>
      <w:r w:rsidRPr="00C4334A">
        <w:rPr>
          <w:rFonts w:ascii="Arial" w:hAnsi="Arial" w:cs="Arial"/>
        </w:rPr>
        <w:t>výroky:</w:t>
      </w:r>
    </w:p>
    <w:p w14:paraId="183705EE" w14:textId="77777777" w:rsidR="00BC0D19" w:rsidRPr="00C4334A" w:rsidRDefault="00BC0D19" w:rsidP="00C25E82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schvaľuje/neschvaľuje,</w:t>
      </w:r>
    </w:p>
    <w:p w14:paraId="11EB2726" w14:textId="77777777" w:rsidR="00BC0D19" w:rsidRPr="00C4334A" w:rsidRDefault="00BC0D19" w:rsidP="00C25E82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odporúča na schválenie/neodporúča na schválenie,</w:t>
      </w:r>
    </w:p>
    <w:p w14:paraId="05498C50" w14:textId="77777777" w:rsidR="00BC0D19" w:rsidRPr="00C4334A" w:rsidRDefault="00BC0D19" w:rsidP="00DB6623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ukladá úlohy,</w:t>
      </w:r>
    </w:p>
    <w:p w14:paraId="719892AE" w14:textId="306C240D" w:rsidR="00BC0D19" w:rsidRDefault="00BC0D19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berie na vedomie,</w:t>
      </w:r>
    </w:p>
    <w:p w14:paraId="7931AE49" w14:textId="4844CCFB" w:rsidR="00214360" w:rsidRDefault="00214360" w:rsidP="00214360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navrhuje,</w:t>
      </w:r>
    </w:p>
    <w:p w14:paraId="3FAFD852" w14:textId="21337F6E" w:rsidR="00214360" w:rsidRPr="00F13497" w:rsidRDefault="00214360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/>
        </w:rPr>
      </w:pPr>
      <w:r>
        <w:rPr>
          <w:rFonts w:ascii="Arial" w:hAnsi="Arial"/>
        </w:rPr>
        <w:t>odporúča,</w:t>
      </w:r>
    </w:p>
    <w:p w14:paraId="05401134" w14:textId="3153BD02" w:rsidR="00BC0D19" w:rsidRPr="00C4334A" w:rsidRDefault="00BC0D19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od</w:t>
      </w:r>
      <w:r w:rsidR="000119EA">
        <w:rPr>
          <w:rFonts w:ascii="Arial" w:hAnsi="Arial" w:cs="Arial"/>
        </w:rPr>
        <w:t>kladá</w:t>
      </w:r>
      <w:r w:rsidRPr="00C4334A">
        <w:rPr>
          <w:rFonts w:ascii="Arial" w:hAnsi="Arial" w:cs="Arial"/>
        </w:rPr>
        <w:t xml:space="preserve"> rozhodnutie,</w:t>
      </w:r>
    </w:p>
    <w:p w14:paraId="398346C7" w14:textId="0990649B" w:rsidR="00BC0D19" w:rsidRPr="00C4334A" w:rsidRDefault="00BC0D19">
      <w:pPr>
        <w:pStyle w:val="Odsekzoznamu"/>
        <w:numPr>
          <w:ilvl w:val="1"/>
          <w:numId w:val="3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lastRenderedPageBreak/>
        <w:t xml:space="preserve">vracia predložený materiál na dopracovanie. </w:t>
      </w:r>
    </w:p>
    <w:p w14:paraId="6F93B91E" w14:textId="481C3A6C" w:rsidR="00467A82" w:rsidRPr="00C4334A" w:rsidRDefault="1E9441DC" w:rsidP="00DB6623">
      <w:pPr>
        <w:pStyle w:val="Odsekzoznamu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 xml:space="preserve">Na prijatie uznesenia je potrebná nadpolovičná väčšina hlasov prítomných členov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. V</w:t>
      </w:r>
      <w:r w:rsidR="009432CC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 xml:space="preserve">prípade rovnosti hlasov je rozhodujúci hlas predsedu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 alebo jeho splnomocneného zástupcu podľa čl</w:t>
      </w:r>
      <w:r w:rsidR="0062638B" w:rsidRPr="00C4334A">
        <w:rPr>
          <w:rFonts w:ascii="Arial" w:hAnsi="Arial" w:cs="Arial"/>
        </w:rPr>
        <w:t>.</w:t>
      </w:r>
      <w:r w:rsidRPr="00C4334A">
        <w:rPr>
          <w:rFonts w:ascii="Arial" w:hAnsi="Arial" w:cs="Arial"/>
        </w:rPr>
        <w:t xml:space="preserve"> 4 ods. 1. Každý člen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, ktorý nesúhlasí s prijatým uznesením, má právo podať písomné stanovisko predsedovi 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 xml:space="preserve">najneskôr v nasledujúci </w:t>
      </w:r>
      <w:r w:rsidR="006C6108" w:rsidRPr="00C4334A">
        <w:rPr>
          <w:rFonts w:ascii="Arial" w:hAnsi="Arial" w:cs="Arial"/>
        </w:rPr>
        <w:t xml:space="preserve">pracovný </w:t>
      </w:r>
      <w:r w:rsidRPr="00C4334A">
        <w:rPr>
          <w:rFonts w:ascii="Arial" w:hAnsi="Arial" w:cs="Arial"/>
        </w:rPr>
        <w:t xml:space="preserve">deň po </w:t>
      </w:r>
      <w:r w:rsidR="78FDB2D0" w:rsidRPr="00C4334A">
        <w:rPr>
          <w:rFonts w:ascii="Arial" w:hAnsi="Arial" w:cs="Arial"/>
        </w:rPr>
        <w:t xml:space="preserve">zasadnutí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, v</w:t>
      </w:r>
      <w:r w:rsidR="009432CC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ktorom uvedie svoj</w:t>
      </w:r>
      <w:r w:rsidR="00EA3C79">
        <w:rPr>
          <w:rFonts w:ascii="Arial" w:hAnsi="Arial" w:cs="Arial"/>
        </w:rPr>
        <w:t xml:space="preserve"> názor</w:t>
      </w:r>
      <w:r w:rsidR="0089D68D" w:rsidRPr="00C4334A">
        <w:rPr>
          <w:rFonts w:ascii="Arial" w:hAnsi="Arial" w:cs="Arial"/>
        </w:rPr>
        <w:t xml:space="preserve"> a jeho zdôvodnenie</w:t>
      </w:r>
      <w:r w:rsidR="006C6108" w:rsidRPr="00C4334A">
        <w:rPr>
          <w:rFonts w:ascii="Arial" w:hAnsi="Arial" w:cs="Arial"/>
        </w:rPr>
        <w:t>.</w:t>
      </w:r>
      <w:r w:rsidR="0089D68D" w:rsidRPr="00C4334A">
        <w:rPr>
          <w:rFonts w:ascii="Arial" w:hAnsi="Arial" w:cs="Arial"/>
        </w:rPr>
        <w:t xml:space="preserve"> </w:t>
      </w:r>
      <w:r w:rsidR="006C6108" w:rsidRPr="00C4334A">
        <w:rPr>
          <w:rFonts w:ascii="Arial" w:hAnsi="Arial" w:cs="Arial"/>
        </w:rPr>
        <w:t>T</w:t>
      </w:r>
      <w:r w:rsidRPr="00C4334A">
        <w:rPr>
          <w:rFonts w:ascii="Arial" w:hAnsi="Arial" w:cs="Arial"/>
        </w:rPr>
        <w:t>oto stanovisko tvorí prílohu prijatého uznesenia</w:t>
      </w:r>
      <w:r w:rsidR="0089D68D" w:rsidRPr="00C4334A">
        <w:rPr>
          <w:rFonts w:ascii="Arial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32BCAD13" w:rsidRPr="00C4334A">
        <w:rPr>
          <w:rFonts w:ascii="Arial" w:eastAsiaTheme="minorEastAsia" w:hAnsi="Arial" w:cs="Arial"/>
        </w:rPr>
        <w:t xml:space="preserve"> a uvedie sa aj v zápisnici z</w:t>
      </w:r>
      <w:r w:rsidR="78FDB2D0" w:rsidRPr="00C4334A">
        <w:rPr>
          <w:rFonts w:ascii="Arial" w:eastAsiaTheme="minorEastAsia" w:hAnsi="Arial" w:cs="Arial"/>
        </w:rPr>
        <w:t>o zasadnutia</w:t>
      </w:r>
      <w:r w:rsidR="32BCAD13" w:rsidRPr="00C4334A">
        <w:rPr>
          <w:rFonts w:ascii="Arial" w:eastAsiaTheme="min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eastAsiaTheme="minorEastAsia" w:hAnsi="Arial" w:cs="Arial"/>
        </w:rPr>
        <w:t xml:space="preserve">.  </w:t>
      </w:r>
    </w:p>
    <w:p w14:paraId="1C859B7D" w14:textId="34A4D643" w:rsidR="000E71E3" w:rsidRPr="00C4334A" w:rsidRDefault="003F535F" w:rsidP="00DB6623">
      <w:pPr>
        <w:pStyle w:val="Odsekzoznamu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402F6D">
        <w:rPr>
          <w:rFonts w:ascii="Arial" w:hAnsi="Arial" w:cs="Arial"/>
        </w:rPr>
        <w:t>Predseda komisie vyhlasuje výsledok</w:t>
      </w:r>
      <w:r w:rsidR="00214360">
        <w:rPr>
          <w:rFonts w:ascii="Arial" w:hAnsi="Arial" w:cs="Arial"/>
        </w:rPr>
        <w:t xml:space="preserve"> (resp. </w:t>
      </w:r>
      <w:r w:rsidRPr="00402F6D">
        <w:rPr>
          <w:rFonts w:ascii="Arial" w:hAnsi="Arial" w:cs="Arial"/>
        </w:rPr>
        <w:t>výsledky</w:t>
      </w:r>
      <w:r w:rsidR="00214360">
        <w:rPr>
          <w:rFonts w:ascii="Arial" w:hAnsi="Arial" w:cs="Arial"/>
        </w:rPr>
        <w:t>)</w:t>
      </w:r>
      <w:r w:rsidRPr="00402F6D">
        <w:rPr>
          <w:rFonts w:ascii="Arial" w:hAnsi="Arial" w:cs="Arial"/>
        </w:rPr>
        <w:t xml:space="preserve"> </w:t>
      </w:r>
      <w:r w:rsidR="734E8426" w:rsidRPr="00C4334A">
        <w:rPr>
          <w:rFonts w:ascii="Arial" w:eastAsiaTheme="minorEastAsia" w:hAnsi="Arial" w:cs="Arial"/>
        </w:rPr>
        <w:t xml:space="preserve">hlasovania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, ktoré obsahuje</w:t>
      </w:r>
      <w:r w:rsidR="734E8426" w:rsidRPr="00C4334A">
        <w:rPr>
          <w:rFonts w:ascii="Arial" w:eastAsiaTheme="minorEastAsia" w:hAnsi="Arial" w:cs="Arial"/>
        </w:rPr>
        <w:t xml:space="preserve"> počet </w:t>
      </w:r>
      <w:r w:rsidR="32BCAD13" w:rsidRPr="00C4334A">
        <w:rPr>
          <w:rFonts w:ascii="Arial" w:eastAsiaTheme="minorEastAsia" w:hAnsi="Arial" w:cs="Arial"/>
        </w:rPr>
        <w:t xml:space="preserve">prítomných </w:t>
      </w:r>
      <w:r w:rsidR="734E8426" w:rsidRPr="00C4334A">
        <w:rPr>
          <w:rFonts w:ascii="Arial" w:eastAsiaTheme="minorEastAsia" w:hAnsi="Arial" w:cs="Arial"/>
        </w:rPr>
        <w:t>členov</w:t>
      </w:r>
      <w:r w:rsidR="32BCAD13" w:rsidRPr="00C4334A">
        <w:rPr>
          <w:rFonts w:ascii="Arial" w:eastAsiaTheme="min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734E8426" w:rsidRPr="00C4334A">
        <w:rPr>
          <w:rFonts w:ascii="Arial" w:eastAsiaTheme="minorEastAsia" w:hAnsi="Arial" w:cs="Arial"/>
        </w:rPr>
        <w:t xml:space="preserve">, ktorí sa zúčastnili na hlasovaní, </w:t>
      </w:r>
      <w:r w:rsidRPr="00C4334A">
        <w:rPr>
          <w:rFonts w:ascii="Arial" w:eastAsiaTheme="minorEastAsia" w:hAnsi="Arial" w:cs="Arial"/>
        </w:rPr>
        <w:t>počet hlasov</w:t>
      </w:r>
      <w:r w:rsidR="734E8426" w:rsidRPr="00C4334A">
        <w:rPr>
          <w:rFonts w:ascii="Arial" w:eastAsiaTheme="minorEastAsia" w:hAnsi="Arial" w:cs="Arial"/>
        </w:rPr>
        <w:t xml:space="preserve"> za</w:t>
      </w:r>
      <w:r w:rsidR="00F13497">
        <w:rPr>
          <w:rFonts w:ascii="Arial" w:eastAsiaTheme="minorEastAsia" w:hAnsi="Arial" w:cs="Arial"/>
        </w:rPr>
        <w:t> </w:t>
      </w:r>
      <w:r w:rsidR="734E8426" w:rsidRPr="00C4334A">
        <w:rPr>
          <w:rFonts w:ascii="Arial" w:eastAsiaTheme="minorEastAsia" w:hAnsi="Arial" w:cs="Arial"/>
        </w:rPr>
        <w:t xml:space="preserve">uznesenie, </w:t>
      </w:r>
      <w:r w:rsidRPr="00C4334A">
        <w:rPr>
          <w:rFonts w:ascii="Arial" w:eastAsiaTheme="minorEastAsia" w:hAnsi="Arial" w:cs="Arial"/>
        </w:rPr>
        <w:t>počet hlasov</w:t>
      </w:r>
      <w:r w:rsidR="734E8426" w:rsidRPr="00C4334A">
        <w:rPr>
          <w:rFonts w:ascii="Arial" w:eastAsiaTheme="minorEastAsia" w:hAnsi="Arial" w:cs="Arial"/>
        </w:rPr>
        <w:t xml:space="preserve"> proti uzneseniu a</w:t>
      </w:r>
      <w:r w:rsidRPr="00C4334A">
        <w:rPr>
          <w:rFonts w:ascii="Arial" w:eastAsiaTheme="minorEastAsia" w:hAnsi="Arial" w:cs="Arial"/>
        </w:rPr>
        <w:t xml:space="preserve"> počet členov komisie, </w:t>
      </w:r>
      <w:r w:rsidR="734E8426" w:rsidRPr="00C4334A">
        <w:rPr>
          <w:rFonts w:ascii="Arial" w:eastAsiaTheme="minorEastAsia" w:hAnsi="Arial" w:cs="Arial"/>
        </w:rPr>
        <w:t>ktorí sa zdržali hlasovania.</w:t>
      </w:r>
    </w:p>
    <w:p w14:paraId="3C5F39D2" w14:textId="7E392B78" w:rsidR="00B94E29" w:rsidRPr="00C4334A" w:rsidRDefault="3D9644E4" w:rsidP="00DB6623">
      <w:pPr>
        <w:pStyle w:val="Odsekzoznamu"/>
        <w:numPr>
          <w:ilvl w:val="0"/>
          <w:numId w:val="56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eastAsiaTheme="minorEastAsia" w:hAnsi="Arial" w:cs="Arial"/>
        </w:rPr>
        <w:t>Výsledky hlasovania k jednotlivým uzneseniam zaznamen</w:t>
      </w:r>
      <w:r w:rsidR="006C6108" w:rsidRPr="00C4334A">
        <w:rPr>
          <w:rFonts w:ascii="Arial" w:eastAsiaTheme="minorEastAsia" w:hAnsi="Arial" w:cs="Arial"/>
        </w:rPr>
        <w:t>áva tajomník výboru</w:t>
      </w:r>
      <w:r w:rsidRPr="00C4334A">
        <w:rPr>
          <w:rFonts w:ascii="Arial" w:eastAsiaTheme="minorEastAsia" w:hAnsi="Arial" w:cs="Arial"/>
        </w:rPr>
        <w:t xml:space="preserve"> v zápisnici z</w:t>
      </w:r>
      <w:r w:rsidR="78FDB2D0" w:rsidRPr="00C4334A">
        <w:rPr>
          <w:rFonts w:ascii="Arial" w:eastAsiaTheme="minorEastAsia" w:hAnsi="Arial" w:cs="Arial"/>
        </w:rPr>
        <w:t>o zasadnutia</w:t>
      </w:r>
      <w:r w:rsidRPr="00C4334A">
        <w:rPr>
          <w:rFonts w:ascii="Arial" w:eastAsiaTheme="min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eastAsiaTheme="minorEastAsia" w:hAnsi="Arial" w:cs="Arial"/>
        </w:rPr>
        <w:t xml:space="preserve">. </w:t>
      </w:r>
    </w:p>
    <w:p w14:paraId="4CAAD51D" w14:textId="7B338306" w:rsidR="000E71E3" w:rsidRPr="00C4334A" w:rsidRDefault="00A06FA3" w:rsidP="5542EE86">
      <w:pPr>
        <w:pStyle w:val="Odsekzoznamu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eastAsiaTheme="minorEastAsia" w:hAnsi="Arial" w:cs="Arial"/>
        </w:rPr>
        <w:t xml:space="preserve"> </w:t>
      </w:r>
      <w:r w:rsidR="000E71E3" w:rsidRPr="00C4334A">
        <w:rPr>
          <w:rFonts w:ascii="Arial" w:eastAsiaTheme="minorEastAsia" w:hAnsi="Arial" w:cs="Arial"/>
        </w:rPr>
        <w:t xml:space="preserve">Ak je predložený návrh uznesenia vo viacerých variantoch, rozhoduje </w:t>
      </w:r>
      <w:r w:rsidR="009432CC" w:rsidRPr="00C4334A">
        <w:rPr>
          <w:rFonts w:ascii="Arial" w:hAnsi="Arial" w:cs="Arial"/>
        </w:rPr>
        <w:t>komisia</w:t>
      </w:r>
      <w:r w:rsidR="009432CC" w:rsidRPr="00C4334A">
        <w:rPr>
          <w:rFonts w:ascii="Arial" w:eastAsiaTheme="minorEastAsia" w:hAnsi="Arial" w:cs="Arial"/>
        </w:rPr>
        <w:t xml:space="preserve"> </w:t>
      </w:r>
      <w:r w:rsidR="000E71E3" w:rsidRPr="00C4334A">
        <w:rPr>
          <w:rFonts w:ascii="Arial" w:eastAsiaTheme="minorEastAsia" w:hAnsi="Arial" w:cs="Arial"/>
        </w:rPr>
        <w:t>hlasovaním v poradí, v akom boli varianty predložené. Schválením jedného variantu sa považujú ostatné varianty za</w:t>
      </w:r>
      <w:r w:rsidR="009432CC" w:rsidRPr="00C4334A">
        <w:rPr>
          <w:rFonts w:ascii="Arial" w:eastAsiaTheme="minorEastAsia" w:hAnsi="Arial" w:cs="Arial"/>
        </w:rPr>
        <w:t> </w:t>
      </w:r>
      <w:r w:rsidR="000E71E3" w:rsidRPr="00C4334A">
        <w:rPr>
          <w:rFonts w:ascii="Arial" w:eastAsiaTheme="minorEastAsia" w:hAnsi="Arial" w:cs="Arial"/>
        </w:rPr>
        <w:t>ne</w:t>
      </w:r>
      <w:r w:rsidR="006C6108" w:rsidRPr="00C4334A">
        <w:rPr>
          <w:rFonts w:ascii="Arial" w:eastAsiaTheme="minorEastAsia" w:hAnsi="Arial" w:cs="Arial"/>
        </w:rPr>
        <w:t>schválen</w:t>
      </w:r>
      <w:r w:rsidR="000E71E3" w:rsidRPr="00C4334A">
        <w:rPr>
          <w:rFonts w:ascii="Arial" w:eastAsiaTheme="minorEastAsia" w:hAnsi="Arial" w:cs="Arial"/>
        </w:rPr>
        <w:t>é.</w:t>
      </w:r>
      <w:r w:rsidR="003F535F" w:rsidRPr="00C4334A">
        <w:rPr>
          <w:rFonts w:ascii="Arial" w:eastAsiaTheme="minorEastAsia" w:hAnsi="Arial" w:cs="Arial"/>
        </w:rPr>
        <w:t xml:space="preserve"> </w:t>
      </w:r>
      <w:r w:rsidR="003F535F" w:rsidRPr="00402F6D">
        <w:rPr>
          <w:rFonts w:ascii="Arial" w:hAnsi="Arial" w:cs="Arial"/>
        </w:rPr>
        <w:t>O ostatných variantoch sa nehlasuje.</w:t>
      </w:r>
    </w:p>
    <w:p w14:paraId="3F24BFCE" w14:textId="252CFA64" w:rsidR="00B271F8" w:rsidRPr="00C4334A" w:rsidRDefault="00A06FA3" w:rsidP="00DB6623">
      <w:pPr>
        <w:pStyle w:val="Odsekzoznamu"/>
        <w:numPr>
          <w:ilvl w:val="0"/>
          <w:numId w:val="56"/>
        </w:numPr>
        <w:spacing w:line="360" w:lineRule="auto"/>
        <w:ind w:left="284" w:hanging="284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C4334A">
        <w:rPr>
          <w:rFonts w:ascii="Arial" w:eastAsiaTheme="minorEastAsia" w:hAnsi="Arial" w:cs="Arial"/>
        </w:rPr>
        <w:t xml:space="preserve"> </w:t>
      </w:r>
      <w:r w:rsidR="006C6108" w:rsidRPr="00C4334A">
        <w:rPr>
          <w:rFonts w:ascii="Arial" w:eastAsiaTheme="minorEastAsia" w:hAnsi="Arial" w:cs="Arial"/>
        </w:rPr>
        <w:t>Uznesenie</w:t>
      </w:r>
      <w:r w:rsidR="000E71E3" w:rsidRPr="00C4334A">
        <w:rPr>
          <w:rFonts w:ascii="Arial" w:eastAsiaTheme="min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009432CC" w:rsidRPr="00C4334A">
        <w:rPr>
          <w:rFonts w:ascii="Arial" w:eastAsiaTheme="minorEastAsia" w:hAnsi="Arial" w:cs="Arial"/>
        </w:rPr>
        <w:t xml:space="preserve"> </w:t>
      </w:r>
      <w:r w:rsidR="006C6108" w:rsidRPr="00C4334A">
        <w:rPr>
          <w:rFonts w:ascii="Arial" w:eastAsiaTheme="minorEastAsia" w:hAnsi="Arial" w:cs="Arial"/>
        </w:rPr>
        <w:t>podpisuje predseda</w:t>
      </w:r>
      <w:r w:rsidR="000E71E3" w:rsidRPr="00C4334A">
        <w:rPr>
          <w:rFonts w:ascii="Arial" w:eastAsiaTheme="min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000E71E3" w:rsidRPr="00C4334A">
        <w:rPr>
          <w:rFonts w:ascii="Arial" w:eastAsiaTheme="minorEastAsia" w:hAnsi="Arial" w:cs="Arial"/>
        </w:rPr>
        <w:t>.</w:t>
      </w:r>
    </w:p>
    <w:p w14:paraId="66C47669" w14:textId="19286E86" w:rsidR="000E71E3" w:rsidRPr="00C4334A" w:rsidRDefault="000E71E3" w:rsidP="00BF7338">
      <w:pPr>
        <w:pStyle w:val="Nadpis2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Článok 6</w:t>
      </w:r>
    </w:p>
    <w:p w14:paraId="19FF7928" w14:textId="0BD77AF7" w:rsidR="000E71E3" w:rsidRPr="00C4334A" w:rsidRDefault="000E71E3" w:rsidP="00BF7338">
      <w:pPr>
        <w:pStyle w:val="Nadpis2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 xml:space="preserve">Hlasovanie na </w:t>
      </w:r>
      <w:r w:rsidR="00613160" w:rsidRPr="00C4334A">
        <w:rPr>
          <w:rFonts w:ascii="Arial" w:hAnsi="Arial" w:cs="Arial"/>
          <w:b/>
          <w:sz w:val="24"/>
          <w:szCs w:val="24"/>
        </w:rPr>
        <w:t xml:space="preserve">zasadnutí </w:t>
      </w:r>
      <w:r w:rsidR="009432CC" w:rsidRPr="00C4334A">
        <w:rPr>
          <w:rFonts w:ascii="Arial" w:hAnsi="Arial" w:cs="Arial"/>
          <w:b/>
          <w:sz w:val="24"/>
          <w:szCs w:val="24"/>
        </w:rPr>
        <w:t>komisie</w:t>
      </w:r>
    </w:p>
    <w:p w14:paraId="3D29899A" w14:textId="77777777" w:rsidR="0082311F" w:rsidRPr="00C4334A" w:rsidRDefault="0082311F" w:rsidP="00BF7338">
      <w:pPr>
        <w:rPr>
          <w:rFonts w:ascii="Arial" w:hAnsi="Arial" w:cs="Arial"/>
        </w:rPr>
      </w:pPr>
    </w:p>
    <w:p w14:paraId="7E06DC46" w14:textId="2F513FDD" w:rsidR="00BF470B" w:rsidRPr="00C4334A" w:rsidRDefault="00B94E29" w:rsidP="00E112E0">
      <w:pPr>
        <w:pStyle w:val="Odsekzoznamu"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Návrh uznesenia</w:t>
      </w:r>
      <w:r w:rsidR="00BF470B" w:rsidRPr="00C4334A">
        <w:rPr>
          <w:rFonts w:ascii="Arial" w:hAnsi="Arial" w:cs="Arial"/>
        </w:rPr>
        <w:t xml:space="preserve"> je súčasťou každého predkladaného materiálu. </w:t>
      </w:r>
    </w:p>
    <w:p w14:paraId="683D753E" w14:textId="57A0C414" w:rsidR="00BF470B" w:rsidRPr="00C4334A" w:rsidRDefault="00B94E29" w:rsidP="00E112E0">
      <w:pPr>
        <w:pStyle w:val="Odsekzoznamu"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Návrh uznesenia</w:t>
      </w:r>
      <w:r w:rsidR="00BF470B" w:rsidRPr="00C4334A">
        <w:rPr>
          <w:rFonts w:ascii="Arial" w:hAnsi="Arial" w:cs="Arial"/>
        </w:rPr>
        <w:t xml:space="preserve">, resp. </w:t>
      </w:r>
      <w:r w:rsidRPr="00C4334A">
        <w:rPr>
          <w:rFonts w:ascii="Arial" w:hAnsi="Arial" w:cs="Arial"/>
        </w:rPr>
        <w:t>jeho úpravy</w:t>
      </w:r>
      <w:r w:rsidR="00BF470B" w:rsidRPr="00C4334A">
        <w:rPr>
          <w:rFonts w:ascii="Arial" w:hAnsi="Arial" w:cs="Arial"/>
        </w:rPr>
        <w:t xml:space="preserve"> môže predložiť ktorýkoľvek člen </w:t>
      </w:r>
      <w:r w:rsidR="009432CC" w:rsidRPr="00C4334A">
        <w:rPr>
          <w:rFonts w:ascii="Arial" w:hAnsi="Arial" w:cs="Arial"/>
        </w:rPr>
        <w:t>komisie</w:t>
      </w:r>
      <w:r w:rsidR="00BF470B" w:rsidRPr="00C4334A">
        <w:rPr>
          <w:rFonts w:ascii="Arial" w:hAnsi="Arial" w:cs="Arial"/>
        </w:rPr>
        <w:t>.</w:t>
      </w:r>
    </w:p>
    <w:p w14:paraId="18C7C9A1" w14:textId="1A217AEC" w:rsidR="00BF470B" w:rsidRPr="00C4334A" w:rsidRDefault="0062638B" w:rsidP="0041308C">
      <w:pPr>
        <w:pStyle w:val="Odsekzoznamu"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Ak </w:t>
      </w:r>
      <w:r w:rsidR="00BF470B" w:rsidRPr="00C4334A">
        <w:rPr>
          <w:rFonts w:ascii="Arial" w:hAnsi="Arial" w:cs="Arial"/>
        </w:rPr>
        <w:t xml:space="preserve">povaha uznesenia alebo iné skutočnosti vyžadujú, aby </w:t>
      </w:r>
      <w:r w:rsidR="009432CC" w:rsidRPr="00C4334A">
        <w:rPr>
          <w:rFonts w:ascii="Arial" w:hAnsi="Arial" w:cs="Arial"/>
        </w:rPr>
        <w:t xml:space="preserve">komisia </w:t>
      </w:r>
      <w:r w:rsidR="00BF470B" w:rsidRPr="00C4334A">
        <w:rPr>
          <w:rFonts w:ascii="Arial" w:hAnsi="Arial" w:cs="Arial"/>
        </w:rPr>
        <w:t>hlasoval</w:t>
      </w:r>
      <w:r w:rsidR="009432CC" w:rsidRPr="00C4334A">
        <w:rPr>
          <w:rFonts w:ascii="Arial" w:hAnsi="Arial" w:cs="Arial"/>
        </w:rPr>
        <w:t>a</w:t>
      </w:r>
      <w:r w:rsidR="00BF470B" w:rsidRPr="00C4334A">
        <w:rPr>
          <w:rFonts w:ascii="Arial" w:hAnsi="Arial" w:cs="Arial"/>
        </w:rPr>
        <w:t xml:space="preserve"> o jednotlivých bodoch navrhovaného uznesenia, určí toto poradie predseda</w:t>
      </w:r>
      <w:r w:rsidR="00E525C1" w:rsidRPr="00C4334A">
        <w:rPr>
          <w:rFonts w:ascii="Arial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00BF470B" w:rsidRPr="00C4334A">
        <w:rPr>
          <w:rFonts w:ascii="Arial" w:hAnsi="Arial" w:cs="Arial"/>
        </w:rPr>
        <w:t xml:space="preserve">. </w:t>
      </w:r>
    </w:p>
    <w:p w14:paraId="2BF67BE0" w14:textId="030C78AA" w:rsidR="00B271F8" w:rsidRPr="00C4334A" w:rsidRDefault="006C6108" w:rsidP="00DB6623">
      <w:pPr>
        <w:pStyle w:val="Odsekzoznamu"/>
        <w:numPr>
          <w:ilvl w:val="0"/>
          <w:numId w:val="5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C4334A">
        <w:rPr>
          <w:rFonts w:ascii="Arial" w:hAnsi="Arial" w:cs="Arial"/>
        </w:rPr>
        <w:t>O každom návrhu uznesenia, bode alebo variante hlasujú súčasne všetci prítomní členovia komisie, a to  najskôr za návrh, následne proti návrhu a o zdržaní sa hlasovania.</w:t>
      </w:r>
    </w:p>
    <w:p w14:paraId="086C2FA3" w14:textId="7FDF135B" w:rsidR="000E71E3" w:rsidRPr="00C4334A" w:rsidRDefault="000E71E3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Článok 7</w:t>
      </w:r>
    </w:p>
    <w:p w14:paraId="396C41A1" w14:textId="3FD06A89" w:rsidR="000E71E3" w:rsidRPr="00C4334A" w:rsidRDefault="000E71E3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 xml:space="preserve">Hlasovanie písomnou procedúrou per </w:t>
      </w:r>
      <w:proofErr w:type="spellStart"/>
      <w:r w:rsidRPr="00C4334A">
        <w:rPr>
          <w:rFonts w:ascii="Arial" w:hAnsi="Arial" w:cs="Arial"/>
          <w:b/>
          <w:sz w:val="24"/>
          <w:szCs w:val="24"/>
        </w:rPr>
        <w:t>rollam</w:t>
      </w:r>
      <w:proofErr w:type="spellEnd"/>
    </w:p>
    <w:p w14:paraId="3993E1D0" w14:textId="77777777" w:rsidR="0082311F" w:rsidRPr="00C4334A" w:rsidRDefault="0082311F" w:rsidP="00BF7338">
      <w:pPr>
        <w:rPr>
          <w:rFonts w:ascii="Arial" w:hAnsi="Arial" w:cs="Arial"/>
        </w:rPr>
      </w:pPr>
    </w:p>
    <w:p w14:paraId="233D9EA1" w14:textId="066CCE0E" w:rsidR="00B97FE3" w:rsidRPr="00C4334A" w:rsidRDefault="396D04C1" w:rsidP="00E112E0">
      <w:pPr>
        <w:pStyle w:val="Odsekzoznamu"/>
        <w:numPr>
          <w:ilvl w:val="0"/>
          <w:numId w:val="60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 xml:space="preserve">Členovia </w:t>
      </w:r>
      <w:r w:rsidR="009432CC" w:rsidRPr="00C4334A">
        <w:rPr>
          <w:rFonts w:ascii="Arial" w:hAnsi="Arial" w:cs="Arial"/>
        </w:rPr>
        <w:t xml:space="preserve">komisie </w:t>
      </w:r>
      <w:r w:rsidR="0619E624" w:rsidRPr="00C4334A">
        <w:rPr>
          <w:rFonts w:ascii="Arial" w:hAnsi="Arial" w:cs="Arial"/>
        </w:rPr>
        <w:t xml:space="preserve">môžu prijímať rozhodnutia </w:t>
      </w:r>
      <w:r w:rsidR="7C02A8C0" w:rsidRPr="00C4334A">
        <w:rPr>
          <w:rFonts w:ascii="Arial" w:hAnsi="Arial" w:cs="Arial"/>
        </w:rPr>
        <w:t>procedúr</w:t>
      </w:r>
      <w:r w:rsidR="007D3399" w:rsidRPr="00C4334A">
        <w:rPr>
          <w:rFonts w:ascii="Arial" w:hAnsi="Arial" w:cs="Arial"/>
        </w:rPr>
        <w:t>ou</w:t>
      </w:r>
      <w:r w:rsidR="7C02A8C0" w:rsidRPr="00C4334A">
        <w:rPr>
          <w:rFonts w:ascii="Arial" w:hAnsi="Arial" w:cs="Arial"/>
        </w:rPr>
        <w:t xml:space="preserve"> </w:t>
      </w:r>
      <w:r w:rsidR="7C02A8C0" w:rsidRPr="00C4334A">
        <w:rPr>
          <w:rFonts w:ascii="Arial" w:hAnsi="Arial" w:cs="Arial"/>
          <w:iCs/>
        </w:rPr>
        <w:t xml:space="preserve">per </w:t>
      </w:r>
      <w:proofErr w:type="spellStart"/>
      <w:r w:rsidR="7C02A8C0" w:rsidRPr="00C4334A">
        <w:rPr>
          <w:rFonts w:ascii="Arial" w:hAnsi="Arial" w:cs="Arial"/>
          <w:iCs/>
        </w:rPr>
        <w:t>rollam</w:t>
      </w:r>
      <w:proofErr w:type="spellEnd"/>
      <w:r w:rsidR="0619E624" w:rsidRPr="00C4334A">
        <w:rPr>
          <w:rFonts w:ascii="Arial" w:hAnsi="Arial" w:cs="Arial"/>
        </w:rPr>
        <w:t xml:space="preserve">. </w:t>
      </w:r>
    </w:p>
    <w:p w14:paraId="28EA2590" w14:textId="02367F2F" w:rsidR="0619E624" w:rsidRPr="00C4334A" w:rsidRDefault="0619E624" w:rsidP="5542EE86">
      <w:pPr>
        <w:pStyle w:val="Odsekzoznamu"/>
        <w:numPr>
          <w:ilvl w:val="0"/>
          <w:numId w:val="60"/>
        </w:numPr>
        <w:spacing w:line="360" w:lineRule="auto"/>
        <w:ind w:left="284" w:hanging="284"/>
        <w:jc w:val="both"/>
        <w:rPr>
          <w:rFonts w:ascii="Arial" w:eastAsiaTheme="majorEastAsia" w:hAnsi="Arial" w:cs="Arial"/>
        </w:rPr>
      </w:pPr>
      <w:r w:rsidRPr="00C4334A">
        <w:rPr>
          <w:rFonts w:ascii="Arial" w:eastAsiaTheme="majorEastAsia" w:hAnsi="Arial" w:cs="Arial"/>
        </w:rPr>
        <w:t xml:space="preserve">Predmetom schvaľovania </w:t>
      </w:r>
      <w:r w:rsidR="005A5C85" w:rsidRPr="00C4334A">
        <w:rPr>
          <w:rFonts w:ascii="Arial" w:eastAsiaTheme="majorEastAsia" w:hAnsi="Arial" w:cs="Arial"/>
        </w:rPr>
        <w:t xml:space="preserve">procedúrou per </w:t>
      </w:r>
      <w:proofErr w:type="spellStart"/>
      <w:r w:rsidR="005A5C85" w:rsidRPr="00C4334A">
        <w:rPr>
          <w:rFonts w:ascii="Arial" w:eastAsiaTheme="majorEastAsia" w:hAnsi="Arial" w:cs="Arial"/>
        </w:rPr>
        <w:t>rollam</w:t>
      </w:r>
      <w:proofErr w:type="spellEnd"/>
      <w:r w:rsidR="005A5C85" w:rsidRPr="00C4334A">
        <w:rPr>
          <w:rFonts w:ascii="Arial" w:eastAsiaTheme="majorEastAsia" w:hAnsi="Arial" w:cs="Arial"/>
        </w:rPr>
        <w:t xml:space="preserve"> </w:t>
      </w:r>
      <w:r w:rsidRPr="00C4334A">
        <w:rPr>
          <w:rFonts w:ascii="Arial" w:eastAsiaTheme="majorEastAsia" w:hAnsi="Arial" w:cs="Arial"/>
        </w:rPr>
        <w:t xml:space="preserve">môžu byť len dokumenty, ku ktorým mali členovia </w:t>
      </w:r>
      <w:r w:rsidR="009432CC" w:rsidRPr="00C4334A">
        <w:rPr>
          <w:rFonts w:ascii="Arial" w:hAnsi="Arial" w:cs="Arial"/>
        </w:rPr>
        <w:t>komisie</w:t>
      </w:r>
      <w:r w:rsidR="009432CC" w:rsidRPr="00C4334A">
        <w:rPr>
          <w:rFonts w:ascii="Arial" w:eastAsiaTheme="majorEastAsia" w:hAnsi="Arial" w:cs="Arial"/>
        </w:rPr>
        <w:t xml:space="preserve"> </w:t>
      </w:r>
      <w:r w:rsidRPr="00C4334A">
        <w:rPr>
          <w:rFonts w:ascii="Arial" w:eastAsiaTheme="majorEastAsia" w:hAnsi="Arial" w:cs="Arial"/>
        </w:rPr>
        <w:t xml:space="preserve">predtým </w:t>
      </w:r>
      <w:r w:rsidR="396D04C1" w:rsidRPr="00C4334A">
        <w:rPr>
          <w:rFonts w:ascii="Arial" w:eastAsiaTheme="majorEastAsia" w:hAnsi="Arial" w:cs="Arial"/>
        </w:rPr>
        <w:t xml:space="preserve">možnosť predkladať </w:t>
      </w:r>
      <w:r w:rsidR="5542EE86" w:rsidRPr="00C4334A">
        <w:rPr>
          <w:rFonts w:ascii="Arial" w:eastAsiaTheme="majorEastAsia" w:hAnsi="Arial" w:cs="Arial"/>
        </w:rPr>
        <w:t>pripomienky</w:t>
      </w:r>
      <w:r w:rsidR="396D04C1" w:rsidRPr="00C4334A">
        <w:rPr>
          <w:rFonts w:ascii="Arial" w:eastAsiaTheme="majorEastAsia" w:hAnsi="Arial" w:cs="Arial"/>
        </w:rPr>
        <w:t xml:space="preserve"> a</w:t>
      </w:r>
      <w:r w:rsidRPr="00C4334A">
        <w:rPr>
          <w:rFonts w:ascii="Arial" w:eastAsiaTheme="majorEastAsia" w:hAnsi="Arial" w:cs="Arial"/>
        </w:rPr>
        <w:t xml:space="preserve"> boli oboznámení so</w:t>
      </w:r>
      <w:r w:rsidR="005A5C85" w:rsidRPr="00C4334A">
        <w:rPr>
          <w:rFonts w:ascii="Arial" w:eastAsiaTheme="majorEastAsia" w:hAnsi="Arial" w:cs="Arial"/>
        </w:rPr>
        <w:t> </w:t>
      </w:r>
      <w:r w:rsidRPr="00C4334A">
        <w:rPr>
          <w:rFonts w:ascii="Arial" w:eastAsiaTheme="majorEastAsia" w:hAnsi="Arial" w:cs="Arial"/>
        </w:rPr>
        <w:t>spôsobom zapracovania týchto pripomienok</w:t>
      </w:r>
      <w:r w:rsidR="006C6108" w:rsidRPr="00C4334A">
        <w:rPr>
          <w:rFonts w:ascii="Arial" w:eastAsiaTheme="majorEastAsia" w:hAnsi="Arial" w:cs="Arial"/>
        </w:rPr>
        <w:t>.</w:t>
      </w:r>
      <w:r w:rsidRPr="00C4334A">
        <w:rPr>
          <w:rFonts w:ascii="Arial" w:eastAsiaTheme="majorEastAsia" w:hAnsi="Arial" w:cs="Arial"/>
        </w:rPr>
        <w:t xml:space="preserve"> </w:t>
      </w:r>
      <w:r w:rsidR="006C6108" w:rsidRPr="00C4334A">
        <w:rPr>
          <w:rFonts w:ascii="Arial" w:eastAsiaTheme="majorEastAsia" w:hAnsi="Arial" w:cs="Arial"/>
        </w:rPr>
        <w:t>V</w:t>
      </w:r>
      <w:r w:rsidRPr="00C4334A">
        <w:rPr>
          <w:rFonts w:ascii="Arial" w:eastAsiaTheme="majorEastAsia" w:hAnsi="Arial" w:cs="Arial"/>
        </w:rPr>
        <w:t xml:space="preserve"> riadne odôvodnených prípadoch </w:t>
      </w:r>
      <w:r w:rsidRPr="00C4334A">
        <w:rPr>
          <w:rFonts w:ascii="Arial" w:eastAsiaTheme="majorEastAsia" w:hAnsi="Arial" w:cs="Arial"/>
        </w:rPr>
        <w:lastRenderedPageBreak/>
        <w:t xml:space="preserve">spôsobených najmä časovou tiesňou potreby </w:t>
      </w:r>
      <w:r w:rsidR="00445AA5" w:rsidRPr="00C4334A">
        <w:rPr>
          <w:rFonts w:ascii="Arial" w:eastAsiaTheme="majorEastAsia" w:hAnsi="Arial" w:cs="Arial"/>
        </w:rPr>
        <w:t>hlasovania</w:t>
      </w:r>
      <w:r w:rsidRPr="00C4334A">
        <w:rPr>
          <w:rFonts w:ascii="Arial" w:eastAsiaTheme="maj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006C6108" w:rsidRPr="00C4334A">
        <w:rPr>
          <w:rFonts w:ascii="Arial" w:hAnsi="Arial" w:cs="Arial"/>
        </w:rPr>
        <w:t xml:space="preserve"> môžu byť predmetom schvaľovania aj dokumenty, ktoré neboli zaslané členom komisie na pripomienkovanie</w:t>
      </w:r>
      <w:r w:rsidRPr="00C4334A">
        <w:rPr>
          <w:rFonts w:ascii="Arial" w:eastAsiaTheme="majorEastAsia" w:hAnsi="Arial" w:cs="Arial"/>
        </w:rPr>
        <w:t>.</w:t>
      </w:r>
    </w:p>
    <w:p w14:paraId="3AB63786" w14:textId="32BC8C60" w:rsidR="00BF470B" w:rsidRPr="00C4334A" w:rsidRDefault="7C02A8C0" w:rsidP="5542EE86">
      <w:pPr>
        <w:pStyle w:val="Odsekzoznamu"/>
        <w:numPr>
          <w:ilvl w:val="0"/>
          <w:numId w:val="6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Oznámenie o začatí procedúry </w:t>
      </w:r>
      <w:r w:rsidRPr="00C4334A">
        <w:rPr>
          <w:rFonts w:ascii="Arial" w:hAnsi="Arial" w:cs="Arial"/>
          <w:iCs/>
        </w:rPr>
        <w:t xml:space="preserve">per </w:t>
      </w:r>
      <w:proofErr w:type="spellStart"/>
      <w:r w:rsidRPr="00C4334A">
        <w:rPr>
          <w:rFonts w:ascii="Arial" w:hAnsi="Arial" w:cs="Arial"/>
          <w:iCs/>
        </w:rPr>
        <w:t>rollam</w:t>
      </w:r>
      <w:proofErr w:type="spellEnd"/>
      <w:r w:rsidRPr="00C4334A">
        <w:rPr>
          <w:rFonts w:ascii="Arial" w:hAnsi="Arial" w:cs="Arial"/>
        </w:rPr>
        <w:t xml:space="preserve"> doručí sekretariát výboru elektronick</w:t>
      </w:r>
      <w:r w:rsidR="003F535F" w:rsidRPr="00C4334A">
        <w:rPr>
          <w:rFonts w:ascii="Arial" w:hAnsi="Arial" w:cs="Arial"/>
        </w:rPr>
        <w:t>y</w:t>
      </w:r>
      <w:r w:rsidRPr="00C4334A">
        <w:rPr>
          <w:rFonts w:ascii="Arial" w:hAnsi="Arial" w:cs="Arial"/>
        </w:rPr>
        <w:t xml:space="preserve"> členom 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 xml:space="preserve">spolu s materiálmi, návrhom uznesenia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, vzorom hlasovacieho lístka a</w:t>
      </w:r>
      <w:r w:rsidR="00B01F6E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s</w:t>
      </w:r>
      <w:r w:rsidR="00B01F6E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určením dňa, do ktor</w:t>
      </w:r>
      <w:r w:rsidR="006C6108" w:rsidRPr="00C4334A">
        <w:rPr>
          <w:rFonts w:ascii="Arial" w:hAnsi="Arial" w:cs="Arial"/>
        </w:rPr>
        <w:t>ého</w:t>
      </w:r>
      <w:r w:rsidRPr="00C4334A">
        <w:rPr>
          <w:rFonts w:ascii="Arial" w:hAnsi="Arial" w:cs="Arial"/>
        </w:rPr>
        <w:t xml:space="preserve"> môže člen 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 xml:space="preserve">doručiť svoj hlasovací lístok sekretariátu výboru. </w:t>
      </w:r>
      <w:r w:rsidR="00195C60" w:rsidRPr="00402F6D">
        <w:rPr>
          <w:rFonts w:ascii="Arial" w:hAnsi="Arial" w:cs="Arial"/>
        </w:rPr>
        <w:t xml:space="preserve">V oznámení sekretariát výboru zároveň upovedomí členov komisie, že v lehote </w:t>
      </w:r>
      <w:r w:rsidR="001604ED">
        <w:rPr>
          <w:rFonts w:ascii="Arial" w:hAnsi="Arial" w:cs="Arial"/>
        </w:rPr>
        <w:t>päť</w:t>
      </w:r>
      <w:r w:rsidR="001604ED" w:rsidRPr="00402F6D">
        <w:rPr>
          <w:rFonts w:ascii="Arial" w:hAnsi="Arial" w:cs="Arial"/>
        </w:rPr>
        <w:t xml:space="preserve"> </w:t>
      </w:r>
      <w:r w:rsidR="00195C60" w:rsidRPr="00402F6D">
        <w:rPr>
          <w:rFonts w:ascii="Arial" w:hAnsi="Arial" w:cs="Arial"/>
        </w:rPr>
        <w:t xml:space="preserve">pracovných dní od doručenia tohto oznámenia môžu doručiť predsedovi komisie žiadosť o neuskutočnenie hlasovania o konkrétnom bode programu procedúrou per </w:t>
      </w:r>
      <w:proofErr w:type="spellStart"/>
      <w:r w:rsidR="00195C60" w:rsidRPr="00402F6D">
        <w:rPr>
          <w:rFonts w:ascii="Arial" w:hAnsi="Arial" w:cs="Arial"/>
        </w:rPr>
        <w:t>rollam</w:t>
      </w:r>
      <w:proofErr w:type="spellEnd"/>
      <w:r w:rsidR="00195C60" w:rsidRPr="00402F6D">
        <w:rPr>
          <w:rFonts w:ascii="Arial" w:hAnsi="Arial" w:cs="Arial"/>
        </w:rPr>
        <w:t xml:space="preserve"> spolu s odôvodnením. </w:t>
      </w:r>
      <w:r w:rsidRPr="00C4334A">
        <w:rPr>
          <w:rFonts w:ascii="Arial" w:hAnsi="Arial" w:cs="Arial"/>
        </w:rPr>
        <w:t xml:space="preserve">V oznámení podľa prvej vety sekretariát výboru zároveň určí, ktorou formou podľa </w:t>
      </w:r>
      <w:r w:rsidR="00195C60" w:rsidRPr="00C4334A">
        <w:rPr>
          <w:rFonts w:ascii="Arial" w:hAnsi="Arial" w:cs="Arial"/>
        </w:rPr>
        <w:t xml:space="preserve">čl. 4 </w:t>
      </w:r>
      <w:r w:rsidRPr="00C4334A">
        <w:rPr>
          <w:rFonts w:ascii="Arial" w:hAnsi="Arial" w:cs="Arial"/>
        </w:rPr>
        <w:t xml:space="preserve">ods. 1 bude </w:t>
      </w:r>
      <w:r w:rsidR="009432CC" w:rsidRPr="00C4334A">
        <w:rPr>
          <w:rFonts w:ascii="Arial" w:hAnsi="Arial" w:cs="Arial"/>
        </w:rPr>
        <w:t xml:space="preserve">komisia </w:t>
      </w:r>
      <w:r w:rsidRPr="00C4334A">
        <w:rPr>
          <w:rFonts w:ascii="Arial" w:hAnsi="Arial" w:cs="Arial"/>
        </w:rPr>
        <w:t>hlasovať.</w:t>
      </w:r>
      <w:r w:rsidR="006C6108" w:rsidRPr="00C4334A">
        <w:rPr>
          <w:rFonts w:ascii="Arial" w:hAnsi="Arial" w:cs="Arial"/>
        </w:rPr>
        <w:t xml:space="preserve"> Oznámenie o začatí procedúry per </w:t>
      </w:r>
      <w:proofErr w:type="spellStart"/>
      <w:r w:rsidR="006C6108" w:rsidRPr="00C4334A">
        <w:rPr>
          <w:rFonts w:ascii="Arial" w:hAnsi="Arial" w:cs="Arial"/>
        </w:rPr>
        <w:t>rollam</w:t>
      </w:r>
      <w:proofErr w:type="spellEnd"/>
      <w:r w:rsidR="006C6108" w:rsidRPr="00C4334A">
        <w:rPr>
          <w:rFonts w:ascii="Arial" w:hAnsi="Arial" w:cs="Arial"/>
        </w:rPr>
        <w:t xml:space="preserve"> spolu s ďalšími materiálmi podľa tohto odseku doručí sekretariát výboru na vedomie aj stálym pozorovateľom.</w:t>
      </w:r>
    </w:p>
    <w:p w14:paraId="30970C73" w14:textId="0FF37149" w:rsidR="00BF470B" w:rsidRPr="00C4334A" w:rsidRDefault="7C02A8C0" w:rsidP="00550286">
      <w:pPr>
        <w:pStyle w:val="Odsekzoznamu"/>
        <w:numPr>
          <w:ilvl w:val="0"/>
          <w:numId w:val="60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 xml:space="preserve">Členovia 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 xml:space="preserve">sa k materiálom zaslaným procedúrou </w:t>
      </w:r>
      <w:r w:rsidRPr="00C4334A">
        <w:rPr>
          <w:rFonts w:ascii="Arial" w:hAnsi="Arial" w:cs="Arial"/>
          <w:iCs/>
        </w:rPr>
        <w:t xml:space="preserve">per </w:t>
      </w:r>
      <w:proofErr w:type="spellStart"/>
      <w:r w:rsidRPr="00C4334A">
        <w:rPr>
          <w:rFonts w:ascii="Arial" w:hAnsi="Arial" w:cs="Arial"/>
          <w:iCs/>
        </w:rPr>
        <w:t>rollam</w:t>
      </w:r>
      <w:proofErr w:type="spellEnd"/>
      <w:r w:rsidRPr="00C4334A">
        <w:rPr>
          <w:rFonts w:ascii="Arial" w:hAnsi="Arial" w:cs="Arial"/>
        </w:rPr>
        <w:t xml:space="preserve"> vyjadrujú do desiatich pracovných dní odo dňa doručenia oznámenia podľa odseku </w:t>
      </w:r>
      <w:r w:rsidR="0062638B" w:rsidRPr="00C4334A">
        <w:rPr>
          <w:rFonts w:ascii="Arial" w:hAnsi="Arial" w:cs="Arial"/>
        </w:rPr>
        <w:t>3</w:t>
      </w:r>
      <w:r w:rsidRPr="00C4334A">
        <w:rPr>
          <w:rFonts w:ascii="Arial" w:hAnsi="Arial" w:cs="Arial"/>
        </w:rPr>
        <w:t xml:space="preserve">. V odôvodnených prípadoch môže byť táto lehota skrátená, prípadne predĺžená rozhodnutím predsedu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>. Skrátená lehota na</w:t>
      </w:r>
      <w:r w:rsidR="004E2429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doručenie hlasovacieho lístka nesmie byť kratšia ako päť pracovných dní</w:t>
      </w:r>
      <w:r w:rsidR="006C6108" w:rsidRPr="00C4334A">
        <w:rPr>
          <w:rFonts w:ascii="Arial" w:hAnsi="Arial" w:cs="Arial"/>
        </w:rPr>
        <w:t xml:space="preserve"> odo dňa doručenia oznámenia podľa odseku 3</w:t>
      </w:r>
      <w:r w:rsidRPr="00C4334A">
        <w:rPr>
          <w:rFonts w:ascii="Arial" w:hAnsi="Arial" w:cs="Arial"/>
        </w:rPr>
        <w:t xml:space="preserve">. Ak člen 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>nedoručí hlasovací lístok v určenom termíne, má sa za to, že s</w:t>
      </w:r>
      <w:r w:rsidR="006C6108" w:rsidRPr="00C4334A">
        <w:rPr>
          <w:rFonts w:ascii="Arial" w:hAnsi="Arial" w:cs="Arial"/>
        </w:rPr>
        <w:t> návrhom súhlasí</w:t>
      </w:r>
      <w:r w:rsidRPr="00C4334A">
        <w:rPr>
          <w:rFonts w:ascii="Arial" w:hAnsi="Arial" w:cs="Arial"/>
        </w:rPr>
        <w:t>.</w:t>
      </w:r>
    </w:p>
    <w:p w14:paraId="6758F78A" w14:textId="3F8A34EC" w:rsidR="00BF470B" w:rsidRPr="00C4334A" w:rsidRDefault="00195C60" w:rsidP="5542EE86">
      <w:pPr>
        <w:pStyle w:val="Odsekzoznamu"/>
        <w:numPr>
          <w:ilvl w:val="0"/>
          <w:numId w:val="60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>Rozhodnut</w:t>
      </w:r>
      <w:r w:rsidR="0619E624" w:rsidRPr="00C4334A">
        <w:rPr>
          <w:rFonts w:ascii="Arial" w:hAnsi="Arial" w:cs="Arial"/>
        </w:rPr>
        <w:t xml:space="preserve">ie procedúrou </w:t>
      </w:r>
      <w:r w:rsidR="0619E624" w:rsidRPr="00C4334A">
        <w:rPr>
          <w:rFonts w:ascii="Arial" w:hAnsi="Arial" w:cs="Arial"/>
          <w:iCs/>
        </w:rPr>
        <w:t xml:space="preserve">per </w:t>
      </w:r>
      <w:proofErr w:type="spellStart"/>
      <w:r w:rsidR="0619E624" w:rsidRPr="00C4334A">
        <w:rPr>
          <w:rFonts w:ascii="Arial" w:hAnsi="Arial" w:cs="Arial"/>
          <w:iCs/>
        </w:rPr>
        <w:t>rollam</w:t>
      </w:r>
      <w:proofErr w:type="spellEnd"/>
      <w:r w:rsidR="0619E624" w:rsidRPr="00C4334A">
        <w:rPr>
          <w:rFonts w:ascii="Arial" w:hAnsi="Arial" w:cs="Arial"/>
        </w:rPr>
        <w:t xml:space="preserve"> sa prijme len za predpokladu, že s ním </w:t>
      </w:r>
      <w:r w:rsidR="20DE4B62" w:rsidRPr="00C4334A">
        <w:rPr>
          <w:rFonts w:ascii="Arial" w:hAnsi="Arial" w:cs="Arial"/>
        </w:rPr>
        <w:t>súhlasí</w:t>
      </w:r>
      <w:r w:rsidR="0619E624" w:rsidRPr="00C4334A">
        <w:rPr>
          <w:rFonts w:ascii="Arial" w:hAnsi="Arial" w:cs="Arial"/>
        </w:rPr>
        <w:t xml:space="preserve"> nadpolo</w:t>
      </w:r>
      <w:r w:rsidR="20DE4B62" w:rsidRPr="00C4334A">
        <w:rPr>
          <w:rFonts w:ascii="Arial" w:hAnsi="Arial" w:cs="Arial"/>
        </w:rPr>
        <w:t xml:space="preserve">vičná väčšina všetkých členov </w:t>
      </w:r>
      <w:r w:rsidR="009432CC" w:rsidRPr="00C4334A">
        <w:rPr>
          <w:rFonts w:ascii="Arial" w:hAnsi="Arial" w:cs="Arial"/>
        </w:rPr>
        <w:t>komisie</w:t>
      </w:r>
      <w:r w:rsidR="0619E624" w:rsidRPr="00C4334A">
        <w:rPr>
          <w:rFonts w:ascii="Arial" w:hAnsi="Arial" w:cs="Arial"/>
        </w:rPr>
        <w:t xml:space="preserve">. Po ukončení </w:t>
      </w:r>
      <w:r w:rsidR="20DE4B62" w:rsidRPr="00C4334A">
        <w:rPr>
          <w:rFonts w:ascii="Arial" w:hAnsi="Arial" w:cs="Arial"/>
        </w:rPr>
        <w:t>procedúry</w:t>
      </w:r>
      <w:r w:rsidR="0619E624" w:rsidRPr="00C4334A">
        <w:rPr>
          <w:rFonts w:ascii="Arial" w:hAnsi="Arial" w:cs="Arial"/>
        </w:rPr>
        <w:t xml:space="preserve"> </w:t>
      </w:r>
      <w:r w:rsidR="0619E624" w:rsidRPr="00C4334A">
        <w:rPr>
          <w:rFonts w:ascii="Arial" w:hAnsi="Arial" w:cs="Arial"/>
          <w:iCs/>
        </w:rPr>
        <w:t xml:space="preserve">per </w:t>
      </w:r>
      <w:proofErr w:type="spellStart"/>
      <w:r w:rsidR="0619E624" w:rsidRPr="00C4334A">
        <w:rPr>
          <w:rFonts w:ascii="Arial" w:hAnsi="Arial" w:cs="Arial"/>
          <w:iCs/>
        </w:rPr>
        <w:t>rollam</w:t>
      </w:r>
      <w:proofErr w:type="spellEnd"/>
      <w:r w:rsidR="0619E624" w:rsidRPr="00C4334A">
        <w:rPr>
          <w:rFonts w:ascii="Arial" w:hAnsi="Arial" w:cs="Arial"/>
          <w:i/>
          <w:iCs/>
        </w:rPr>
        <w:t xml:space="preserve"> </w:t>
      </w:r>
      <w:r w:rsidR="006C6108" w:rsidRPr="00C4334A">
        <w:rPr>
          <w:rFonts w:ascii="Arial" w:hAnsi="Arial" w:cs="Arial"/>
        </w:rPr>
        <w:t>sekretariát výboru</w:t>
      </w:r>
      <w:r w:rsidR="009432CC" w:rsidRPr="00C4334A">
        <w:rPr>
          <w:rFonts w:ascii="Arial" w:hAnsi="Arial" w:cs="Arial"/>
        </w:rPr>
        <w:t xml:space="preserve"> </w:t>
      </w:r>
      <w:r w:rsidR="20DE4B62" w:rsidRPr="00C4334A">
        <w:rPr>
          <w:rFonts w:ascii="Arial" w:hAnsi="Arial" w:cs="Arial"/>
        </w:rPr>
        <w:t xml:space="preserve">informuje členov </w:t>
      </w:r>
      <w:r w:rsidR="009432CC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20DE4B62" w:rsidRPr="00C4334A">
        <w:rPr>
          <w:rFonts w:ascii="Arial" w:hAnsi="Arial" w:cs="Arial"/>
        </w:rPr>
        <w:t xml:space="preserve"> </w:t>
      </w:r>
      <w:r w:rsidR="0099303F" w:rsidRPr="00C4334A">
        <w:rPr>
          <w:rFonts w:ascii="Arial" w:hAnsi="Arial" w:cs="Arial"/>
        </w:rPr>
        <w:t>stálych pozorovateľov</w:t>
      </w:r>
      <w:r w:rsidR="009432CC" w:rsidRPr="00C4334A">
        <w:rPr>
          <w:rFonts w:ascii="Arial" w:hAnsi="Arial" w:cs="Arial"/>
        </w:rPr>
        <w:t xml:space="preserve"> </w:t>
      </w:r>
      <w:r w:rsidR="20DE4B62" w:rsidRPr="00C4334A">
        <w:rPr>
          <w:rFonts w:ascii="Arial" w:hAnsi="Arial" w:cs="Arial"/>
        </w:rPr>
        <w:t xml:space="preserve">o výsledku hlasovania zaslaním celkového prehľadu hlasovania jednotlivých členov </w:t>
      </w:r>
      <w:r w:rsidR="009432CC" w:rsidRPr="00C4334A">
        <w:rPr>
          <w:rFonts w:ascii="Arial" w:hAnsi="Arial" w:cs="Arial"/>
        </w:rPr>
        <w:t xml:space="preserve">komisie </w:t>
      </w:r>
      <w:r w:rsidR="0619E624" w:rsidRPr="00C4334A">
        <w:rPr>
          <w:rFonts w:ascii="Arial" w:hAnsi="Arial" w:cs="Arial"/>
        </w:rPr>
        <w:t>do piatich pracovných dní odo</w:t>
      </w:r>
      <w:r w:rsidR="009432CC" w:rsidRPr="00C4334A">
        <w:rPr>
          <w:rFonts w:ascii="Arial" w:hAnsi="Arial" w:cs="Arial"/>
        </w:rPr>
        <w:t> </w:t>
      </w:r>
      <w:r w:rsidR="0619E624" w:rsidRPr="00C4334A">
        <w:rPr>
          <w:rFonts w:ascii="Arial" w:hAnsi="Arial" w:cs="Arial"/>
        </w:rPr>
        <w:t>dňa ukončenia písomného postupu</w:t>
      </w:r>
      <w:r w:rsidR="20DE4B62" w:rsidRPr="00C4334A">
        <w:rPr>
          <w:rFonts w:ascii="Arial" w:hAnsi="Arial" w:cs="Arial"/>
        </w:rPr>
        <w:t xml:space="preserve"> pre prijatie rozhodnutia </w:t>
      </w:r>
      <w:r w:rsidR="00704440" w:rsidRPr="00C4334A">
        <w:rPr>
          <w:rFonts w:ascii="Arial" w:hAnsi="Arial" w:cs="Arial"/>
        </w:rPr>
        <w:t xml:space="preserve">procedúrou </w:t>
      </w:r>
      <w:r w:rsidR="20DE4B62" w:rsidRPr="00C4334A">
        <w:rPr>
          <w:rFonts w:ascii="Arial" w:hAnsi="Arial" w:cs="Arial"/>
          <w:iCs/>
        </w:rPr>
        <w:t xml:space="preserve">per </w:t>
      </w:r>
      <w:proofErr w:type="spellStart"/>
      <w:r w:rsidR="20DE4B62" w:rsidRPr="00C4334A">
        <w:rPr>
          <w:rFonts w:ascii="Arial" w:hAnsi="Arial" w:cs="Arial"/>
          <w:iCs/>
        </w:rPr>
        <w:t>rollam</w:t>
      </w:r>
      <w:proofErr w:type="spellEnd"/>
      <w:r w:rsidR="0619E624" w:rsidRPr="00C4334A">
        <w:rPr>
          <w:rFonts w:ascii="Arial" w:hAnsi="Arial" w:cs="Arial"/>
        </w:rPr>
        <w:t xml:space="preserve">. </w:t>
      </w:r>
    </w:p>
    <w:p w14:paraId="5B1D5075" w14:textId="69F08B8D" w:rsidR="00BF470B" w:rsidRPr="00C4334A" w:rsidRDefault="0619E624" w:rsidP="00C93C08">
      <w:pPr>
        <w:pStyle w:val="Odsekzoznamu"/>
        <w:numPr>
          <w:ilvl w:val="0"/>
          <w:numId w:val="6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Prijímanie a distribúciu materiálov týkajúcich sa prijímania rozhodnutí procedúrou </w:t>
      </w:r>
      <w:r w:rsidRPr="00C4334A">
        <w:rPr>
          <w:rFonts w:ascii="Arial" w:hAnsi="Arial" w:cs="Arial"/>
          <w:iCs/>
        </w:rPr>
        <w:t xml:space="preserve">per </w:t>
      </w:r>
      <w:proofErr w:type="spellStart"/>
      <w:r w:rsidRPr="00C4334A">
        <w:rPr>
          <w:rFonts w:ascii="Arial" w:hAnsi="Arial" w:cs="Arial"/>
          <w:iCs/>
        </w:rPr>
        <w:t>rollam</w:t>
      </w:r>
      <w:proofErr w:type="spellEnd"/>
      <w:r w:rsidRPr="00C4334A">
        <w:rPr>
          <w:rFonts w:ascii="Arial" w:hAnsi="Arial" w:cs="Arial"/>
        </w:rPr>
        <w:t xml:space="preserve"> zabezpečuje sekretariát </w:t>
      </w:r>
      <w:r w:rsidR="20DE4B62" w:rsidRPr="00C4334A">
        <w:rPr>
          <w:rFonts w:ascii="Arial" w:hAnsi="Arial" w:cs="Arial"/>
        </w:rPr>
        <w:t>výboru</w:t>
      </w:r>
      <w:r w:rsidRPr="00C4334A">
        <w:rPr>
          <w:rFonts w:ascii="Arial" w:hAnsi="Arial" w:cs="Arial"/>
        </w:rPr>
        <w:t xml:space="preserve">. </w:t>
      </w:r>
    </w:p>
    <w:p w14:paraId="1FF77D0D" w14:textId="63CC6395" w:rsidR="00833351" w:rsidRPr="00C4334A" w:rsidRDefault="00833351">
      <w:pPr>
        <w:pStyle w:val="Odsekzoznamu"/>
        <w:numPr>
          <w:ilvl w:val="0"/>
          <w:numId w:val="6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Na zápisnicu o hlasovaní </w:t>
      </w:r>
      <w:r w:rsidR="007D3399" w:rsidRPr="00C4334A">
        <w:rPr>
          <w:rFonts w:ascii="Arial" w:hAnsi="Arial" w:cs="Arial"/>
        </w:rPr>
        <w:t xml:space="preserve">procedúrou </w:t>
      </w:r>
      <w:r w:rsidRPr="00C4334A">
        <w:rPr>
          <w:rFonts w:ascii="Arial" w:hAnsi="Arial" w:cs="Arial"/>
          <w:iCs/>
        </w:rPr>
        <w:t xml:space="preserve">per </w:t>
      </w:r>
      <w:proofErr w:type="spellStart"/>
      <w:r w:rsidRPr="00C4334A">
        <w:rPr>
          <w:rFonts w:ascii="Arial" w:hAnsi="Arial" w:cs="Arial"/>
          <w:iCs/>
        </w:rPr>
        <w:t>rollam</w:t>
      </w:r>
      <w:proofErr w:type="spellEnd"/>
      <w:r w:rsidRPr="00C4334A">
        <w:rPr>
          <w:rFonts w:ascii="Arial" w:hAnsi="Arial" w:cs="Arial"/>
        </w:rPr>
        <w:t xml:space="preserve"> sa primerane vzťahujú ustanovenia čl. 9.</w:t>
      </w:r>
    </w:p>
    <w:p w14:paraId="5857C7EF" w14:textId="56E752A4" w:rsidR="00704440" w:rsidRPr="00C4334A" w:rsidRDefault="00704440">
      <w:pPr>
        <w:pStyle w:val="Odsekzoznamu"/>
        <w:numPr>
          <w:ilvl w:val="0"/>
          <w:numId w:val="60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Na hlasovanie procedúrou </w:t>
      </w:r>
      <w:r w:rsidRPr="00C4334A">
        <w:rPr>
          <w:rFonts w:ascii="Arial" w:hAnsi="Arial" w:cs="Arial"/>
          <w:iCs/>
        </w:rPr>
        <w:t xml:space="preserve">per </w:t>
      </w:r>
      <w:proofErr w:type="spellStart"/>
      <w:r w:rsidRPr="00C4334A">
        <w:rPr>
          <w:rFonts w:ascii="Arial" w:hAnsi="Arial" w:cs="Arial"/>
          <w:iCs/>
        </w:rPr>
        <w:t>rollam</w:t>
      </w:r>
      <w:proofErr w:type="spellEnd"/>
      <w:r w:rsidRPr="00C4334A">
        <w:rPr>
          <w:rFonts w:ascii="Arial" w:hAnsi="Arial" w:cs="Arial"/>
        </w:rPr>
        <w:t xml:space="preserve"> sa primerane vzťahujú ustanovenia čl. 4 až 6.</w:t>
      </w:r>
    </w:p>
    <w:p w14:paraId="6DC3A0C9" w14:textId="77777777" w:rsidR="00C30483" w:rsidRPr="00C4334A" w:rsidRDefault="00C30483" w:rsidP="00BF7338">
      <w:pPr>
        <w:pStyle w:val="Nadpis2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Článok 8</w:t>
      </w:r>
    </w:p>
    <w:p w14:paraId="3E317FDF" w14:textId="771D7118" w:rsidR="00BF470B" w:rsidRPr="00C4334A" w:rsidRDefault="00704440" w:rsidP="00BF7338">
      <w:pPr>
        <w:pStyle w:val="Nadpis2"/>
        <w:jc w:val="center"/>
        <w:rPr>
          <w:rFonts w:ascii="Arial" w:hAnsi="Arial" w:cs="Arial"/>
          <w:b/>
          <w:bCs/>
          <w:sz w:val="24"/>
          <w:szCs w:val="24"/>
        </w:rPr>
      </w:pPr>
      <w:r w:rsidRPr="00C4334A">
        <w:rPr>
          <w:rFonts w:ascii="Arial" w:hAnsi="Arial" w:cs="Arial"/>
          <w:b/>
          <w:bCs/>
          <w:sz w:val="24"/>
          <w:szCs w:val="24"/>
        </w:rPr>
        <w:t>Zasa</w:t>
      </w:r>
      <w:r w:rsidR="00BF470B" w:rsidRPr="00C4334A">
        <w:rPr>
          <w:rFonts w:ascii="Arial" w:hAnsi="Arial" w:cs="Arial"/>
          <w:b/>
          <w:bCs/>
          <w:sz w:val="24"/>
          <w:szCs w:val="24"/>
        </w:rPr>
        <w:t xml:space="preserve">dnutia </w:t>
      </w:r>
      <w:r w:rsidR="009432CC" w:rsidRPr="00C4334A">
        <w:rPr>
          <w:rFonts w:ascii="Arial" w:hAnsi="Arial" w:cs="Arial"/>
          <w:b/>
          <w:bCs/>
          <w:sz w:val="24"/>
          <w:szCs w:val="24"/>
        </w:rPr>
        <w:t xml:space="preserve">komisie </w:t>
      </w:r>
      <w:r w:rsidR="00BF470B" w:rsidRPr="00C4334A">
        <w:rPr>
          <w:rFonts w:ascii="Arial" w:hAnsi="Arial" w:cs="Arial"/>
          <w:b/>
          <w:bCs/>
          <w:sz w:val="24"/>
          <w:szCs w:val="24"/>
        </w:rPr>
        <w:t>prostredníct</w:t>
      </w:r>
      <w:r w:rsidR="00BC168B" w:rsidRPr="00C4334A">
        <w:rPr>
          <w:rFonts w:ascii="Arial" w:hAnsi="Arial" w:cs="Arial"/>
          <w:b/>
          <w:bCs/>
          <w:sz w:val="24"/>
          <w:szCs w:val="24"/>
        </w:rPr>
        <w:t>vom videokonferencie alebo iných prostriedkov</w:t>
      </w:r>
      <w:r w:rsidR="00BF470B" w:rsidRPr="00C4334A">
        <w:rPr>
          <w:rFonts w:ascii="Arial" w:hAnsi="Arial" w:cs="Arial"/>
          <w:b/>
          <w:bCs/>
          <w:sz w:val="24"/>
          <w:szCs w:val="24"/>
        </w:rPr>
        <w:t xml:space="preserve"> </w:t>
      </w:r>
      <w:r w:rsidR="00195C60" w:rsidRPr="00C4334A">
        <w:rPr>
          <w:rFonts w:ascii="Arial" w:hAnsi="Arial" w:cs="Arial"/>
          <w:b/>
          <w:bCs/>
          <w:sz w:val="24"/>
          <w:szCs w:val="24"/>
        </w:rPr>
        <w:t>IKT</w:t>
      </w:r>
    </w:p>
    <w:p w14:paraId="6EC2AD91" w14:textId="77777777" w:rsidR="0082311F" w:rsidRPr="00C4334A" w:rsidRDefault="0082311F" w:rsidP="00BF7338">
      <w:pPr>
        <w:rPr>
          <w:rFonts w:ascii="Arial" w:hAnsi="Arial" w:cs="Arial"/>
        </w:rPr>
      </w:pPr>
    </w:p>
    <w:p w14:paraId="0C036455" w14:textId="3C770118" w:rsidR="00BF470B" w:rsidRPr="00C4334A" w:rsidRDefault="00BF470B" w:rsidP="5542EE86">
      <w:pPr>
        <w:pStyle w:val="Odsekzoznamu"/>
        <w:spacing w:line="360" w:lineRule="auto"/>
        <w:ind w:left="0"/>
        <w:jc w:val="both"/>
        <w:rPr>
          <w:rFonts w:ascii="Arial" w:eastAsiaTheme="majorEastAsia" w:hAnsi="Arial" w:cs="Arial"/>
        </w:rPr>
      </w:pPr>
      <w:r w:rsidRPr="00C4334A">
        <w:rPr>
          <w:rFonts w:ascii="Arial" w:eastAsiaTheme="majorEastAsia" w:hAnsi="Arial" w:cs="Arial"/>
        </w:rPr>
        <w:t xml:space="preserve">Na </w:t>
      </w:r>
      <w:r w:rsidR="00704440" w:rsidRPr="00C4334A">
        <w:rPr>
          <w:rFonts w:ascii="Arial" w:eastAsiaTheme="majorEastAsia" w:hAnsi="Arial" w:cs="Arial"/>
        </w:rPr>
        <w:t>zasadnuti</w:t>
      </w:r>
      <w:r w:rsidR="007D3399" w:rsidRPr="00C4334A">
        <w:rPr>
          <w:rFonts w:ascii="Arial" w:eastAsiaTheme="majorEastAsia" w:hAnsi="Arial" w:cs="Arial"/>
        </w:rPr>
        <w:t>a</w:t>
      </w:r>
      <w:r w:rsidRPr="00C4334A">
        <w:rPr>
          <w:rFonts w:ascii="Arial" w:eastAsiaTheme="majorEastAsia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009432CC" w:rsidRPr="00C4334A">
        <w:rPr>
          <w:rFonts w:ascii="Arial" w:eastAsiaTheme="majorEastAsia" w:hAnsi="Arial" w:cs="Arial"/>
        </w:rPr>
        <w:t xml:space="preserve"> </w:t>
      </w:r>
      <w:r w:rsidRPr="00C4334A">
        <w:rPr>
          <w:rFonts w:ascii="Arial" w:eastAsiaTheme="majorEastAsia" w:hAnsi="Arial" w:cs="Arial"/>
        </w:rPr>
        <w:t>prostredníct</w:t>
      </w:r>
      <w:r w:rsidR="00B92119" w:rsidRPr="00C4334A">
        <w:rPr>
          <w:rFonts w:ascii="Arial" w:eastAsiaTheme="majorEastAsia" w:hAnsi="Arial" w:cs="Arial"/>
        </w:rPr>
        <w:t>vom videokonferencie alebo iných prostriedkov</w:t>
      </w:r>
      <w:r w:rsidRPr="00C4334A">
        <w:rPr>
          <w:rFonts w:ascii="Arial" w:eastAsiaTheme="majorEastAsia" w:hAnsi="Arial" w:cs="Arial"/>
        </w:rPr>
        <w:t xml:space="preserve"> </w:t>
      </w:r>
      <w:r w:rsidR="00195C60" w:rsidRPr="00C4334A">
        <w:rPr>
          <w:rFonts w:ascii="Arial" w:eastAsiaTheme="majorEastAsia" w:hAnsi="Arial" w:cs="Arial"/>
        </w:rPr>
        <w:t>IKT</w:t>
      </w:r>
      <w:r w:rsidRPr="00C4334A">
        <w:rPr>
          <w:rFonts w:ascii="Arial" w:eastAsiaTheme="majorEastAsia" w:hAnsi="Arial" w:cs="Arial"/>
        </w:rPr>
        <w:t xml:space="preserve"> sa primerane vzťahujú </w:t>
      </w:r>
      <w:r w:rsidR="00704440" w:rsidRPr="00C4334A">
        <w:rPr>
          <w:rFonts w:ascii="Arial" w:eastAsiaTheme="majorEastAsia" w:hAnsi="Arial" w:cs="Arial"/>
        </w:rPr>
        <w:t xml:space="preserve">ustanovenia </w:t>
      </w:r>
      <w:r w:rsidR="00BC168B" w:rsidRPr="00C4334A">
        <w:rPr>
          <w:rFonts w:ascii="Arial" w:eastAsiaTheme="majorEastAsia" w:hAnsi="Arial" w:cs="Arial"/>
        </w:rPr>
        <w:t>čl</w:t>
      </w:r>
      <w:r w:rsidR="00626536" w:rsidRPr="00C4334A">
        <w:rPr>
          <w:rFonts w:ascii="Arial" w:eastAsiaTheme="majorEastAsia" w:hAnsi="Arial" w:cs="Arial"/>
        </w:rPr>
        <w:t>.</w:t>
      </w:r>
      <w:r w:rsidR="00BC168B" w:rsidRPr="00C4334A">
        <w:rPr>
          <w:rFonts w:ascii="Arial" w:eastAsiaTheme="majorEastAsia" w:hAnsi="Arial" w:cs="Arial"/>
        </w:rPr>
        <w:t xml:space="preserve"> </w:t>
      </w:r>
      <w:r w:rsidR="00704440" w:rsidRPr="00C4334A">
        <w:rPr>
          <w:rFonts w:ascii="Arial" w:eastAsiaTheme="majorEastAsia" w:hAnsi="Arial" w:cs="Arial"/>
        </w:rPr>
        <w:t>4</w:t>
      </w:r>
      <w:r w:rsidR="00BC168B" w:rsidRPr="00C4334A">
        <w:rPr>
          <w:rFonts w:ascii="Arial" w:eastAsiaTheme="majorEastAsia" w:hAnsi="Arial" w:cs="Arial"/>
        </w:rPr>
        <w:t xml:space="preserve"> a</w:t>
      </w:r>
      <w:r w:rsidR="00704440" w:rsidRPr="00C4334A">
        <w:rPr>
          <w:rFonts w:ascii="Arial" w:eastAsiaTheme="majorEastAsia" w:hAnsi="Arial" w:cs="Arial"/>
        </w:rPr>
        <w:t>ž</w:t>
      </w:r>
      <w:r w:rsidR="00BC168B" w:rsidRPr="00C4334A">
        <w:rPr>
          <w:rFonts w:ascii="Arial" w:eastAsiaTheme="majorEastAsia" w:hAnsi="Arial" w:cs="Arial"/>
        </w:rPr>
        <w:t> 6.</w:t>
      </w:r>
      <w:r w:rsidRPr="00C4334A">
        <w:rPr>
          <w:rFonts w:ascii="Arial" w:eastAsiaTheme="majorEastAsia" w:hAnsi="Arial" w:cs="Arial"/>
        </w:rPr>
        <w:t xml:space="preserve"> </w:t>
      </w:r>
    </w:p>
    <w:p w14:paraId="16EC0D9C" w14:textId="28F62D22" w:rsidR="000E71E3" w:rsidRPr="00C4334A" w:rsidRDefault="004A19F7" w:rsidP="0002012F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lastRenderedPageBreak/>
        <w:t>Článok 9</w:t>
      </w:r>
    </w:p>
    <w:p w14:paraId="78D2DD41" w14:textId="1BDE0A21" w:rsidR="000E71E3" w:rsidRPr="00C4334A" w:rsidRDefault="000E71E3" w:rsidP="0002012F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34A">
        <w:rPr>
          <w:rFonts w:ascii="Arial" w:hAnsi="Arial" w:cs="Arial"/>
          <w:b/>
          <w:sz w:val="24"/>
          <w:szCs w:val="24"/>
        </w:rPr>
        <w:t>Zápisnica z</w:t>
      </w:r>
      <w:r w:rsidR="004E397B" w:rsidRPr="00C4334A">
        <w:rPr>
          <w:rFonts w:ascii="Arial" w:hAnsi="Arial" w:cs="Arial"/>
          <w:b/>
          <w:sz w:val="24"/>
          <w:szCs w:val="24"/>
        </w:rPr>
        <w:t>o zasadnutia</w:t>
      </w:r>
      <w:r w:rsidRPr="00C4334A">
        <w:rPr>
          <w:rFonts w:ascii="Arial" w:hAnsi="Arial" w:cs="Arial"/>
          <w:b/>
          <w:sz w:val="24"/>
          <w:szCs w:val="24"/>
        </w:rPr>
        <w:t xml:space="preserve"> </w:t>
      </w:r>
      <w:r w:rsidR="009432CC" w:rsidRPr="00C4334A">
        <w:rPr>
          <w:rFonts w:ascii="Arial" w:hAnsi="Arial" w:cs="Arial"/>
          <w:b/>
          <w:sz w:val="24"/>
          <w:szCs w:val="24"/>
        </w:rPr>
        <w:t>komisie</w:t>
      </w:r>
    </w:p>
    <w:p w14:paraId="2556DA05" w14:textId="77777777" w:rsidR="0082311F" w:rsidRPr="00C4334A" w:rsidRDefault="0082311F" w:rsidP="0002012F">
      <w:pPr>
        <w:keepNext/>
        <w:rPr>
          <w:rFonts w:ascii="Arial" w:hAnsi="Arial" w:cs="Arial"/>
        </w:rPr>
      </w:pPr>
    </w:p>
    <w:p w14:paraId="18B765BC" w14:textId="3790C73D" w:rsidR="006B78E1" w:rsidRPr="00C4334A" w:rsidRDefault="291D5145" w:rsidP="00E112E0">
      <w:pPr>
        <w:pStyle w:val="Odsekzoznamu"/>
        <w:numPr>
          <w:ilvl w:val="0"/>
          <w:numId w:val="6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Zápisnicu z</w:t>
      </w:r>
      <w:r w:rsidR="7AB93DCC" w:rsidRPr="00C4334A">
        <w:rPr>
          <w:rFonts w:ascii="Arial" w:hAnsi="Arial" w:cs="Arial"/>
        </w:rPr>
        <w:t>o zasadnutia</w:t>
      </w:r>
      <w:r w:rsidRPr="00C4334A">
        <w:rPr>
          <w:rFonts w:ascii="Arial" w:hAnsi="Arial" w:cs="Arial"/>
        </w:rPr>
        <w:t xml:space="preserve"> </w:t>
      </w:r>
      <w:r w:rsidR="009432CC" w:rsidRPr="00C4334A">
        <w:rPr>
          <w:rFonts w:ascii="Arial" w:hAnsi="Arial" w:cs="Arial"/>
        </w:rPr>
        <w:t xml:space="preserve">komisie </w:t>
      </w:r>
      <w:r w:rsidR="0619E624" w:rsidRPr="00C4334A">
        <w:rPr>
          <w:rFonts w:ascii="Arial" w:hAnsi="Arial" w:cs="Arial"/>
        </w:rPr>
        <w:t xml:space="preserve">vypracúva tajomník </w:t>
      </w:r>
      <w:r w:rsidRPr="00C4334A">
        <w:rPr>
          <w:rFonts w:ascii="Arial" w:hAnsi="Arial" w:cs="Arial"/>
        </w:rPr>
        <w:t>výboru a</w:t>
      </w:r>
      <w:r w:rsidR="0619E624" w:rsidRPr="00C4334A">
        <w:rPr>
          <w:rFonts w:ascii="Arial" w:hAnsi="Arial" w:cs="Arial"/>
        </w:rPr>
        <w:t xml:space="preserve"> podpisuje ju </w:t>
      </w:r>
      <w:r w:rsidRPr="00C4334A">
        <w:rPr>
          <w:rFonts w:ascii="Arial" w:hAnsi="Arial" w:cs="Arial"/>
        </w:rPr>
        <w:t xml:space="preserve">tajomník </w:t>
      </w:r>
      <w:r w:rsidR="00B3065A" w:rsidRPr="00C4334A">
        <w:rPr>
          <w:rFonts w:ascii="Arial" w:hAnsi="Arial" w:cs="Arial"/>
        </w:rPr>
        <w:t>výboru</w:t>
      </w:r>
      <w:r w:rsidR="00704440" w:rsidRPr="00C4334A">
        <w:rPr>
          <w:rFonts w:ascii="Arial" w:hAnsi="Arial" w:cs="Arial"/>
        </w:rPr>
        <w:t>,</w:t>
      </w:r>
      <w:r w:rsidRPr="00C4334A">
        <w:rPr>
          <w:rFonts w:ascii="Arial" w:hAnsi="Arial" w:cs="Arial"/>
        </w:rPr>
        <w:t> overovateľ</w:t>
      </w:r>
      <w:r w:rsidR="00704440" w:rsidRPr="00C4334A">
        <w:rPr>
          <w:rFonts w:ascii="Arial" w:hAnsi="Arial" w:cs="Arial"/>
        </w:rPr>
        <w:t xml:space="preserve"> a predseda komisie</w:t>
      </w:r>
      <w:r w:rsidR="0619E624" w:rsidRPr="00C4334A">
        <w:rPr>
          <w:rFonts w:ascii="Arial" w:hAnsi="Arial" w:cs="Arial"/>
        </w:rPr>
        <w:t xml:space="preserve">. </w:t>
      </w:r>
      <w:r w:rsidR="2071915B" w:rsidRPr="00C4334A">
        <w:rPr>
          <w:rFonts w:ascii="Arial" w:hAnsi="Arial" w:cs="Arial"/>
        </w:rPr>
        <w:t>Overovateľ overuje správnosť vyhotovenia zápisnice z</w:t>
      </w:r>
      <w:r w:rsidR="7AB93DCC" w:rsidRPr="00C4334A">
        <w:rPr>
          <w:rFonts w:ascii="Arial" w:hAnsi="Arial" w:cs="Arial"/>
        </w:rPr>
        <w:t>o zasadnutia</w:t>
      </w:r>
      <w:r w:rsidR="2071915B" w:rsidRPr="00C4334A">
        <w:rPr>
          <w:rFonts w:ascii="Arial" w:hAnsi="Arial" w:cs="Arial"/>
        </w:rPr>
        <w:t xml:space="preserve"> </w:t>
      </w:r>
      <w:r w:rsidR="009432CC" w:rsidRPr="00C4334A">
        <w:rPr>
          <w:rFonts w:ascii="Arial" w:hAnsi="Arial" w:cs="Arial"/>
        </w:rPr>
        <w:t xml:space="preserve">komisie </w:t>
      </w:r>
      <w:r w:rsidR="2071915B" w:rsidRPr="00C4334A">
        <w:rPr>
          <w:rFonts w:ascii="Arial" w:hAnsi="Arial" w:cs="Arial"/>
        </w:rPr>
        <w:t xml:space="preserve">a zodpovedá za súlad jej znenia s priebehom </w:t>
      </w:r>
      <w:r w:rsidR="7AB93DCC" w:rsidRPr="00C4334A">
        <w:rPr>
          <w:rFonts w:ascii="Arial" w:hAnsi="Arial" w:cs="Arial"/>
        </w:rPr>
        <w:t xml:space="preserve">zasadnutia </w:t>
      </w:r>
      <w:r w:rsidR="009432CC" w:rsidRPr="00C4334A">
        <w:rPr>
          <w:rFonts w:ascii="Arial" w:hAnsi="Arial" w:cs="Arial"/>
        </w:rPr>
        <w:t>komisie</w:t>
      </w:r>
      <w:r w:rsidR="2071915B" w:rsidRPr="00C4334A">
        <w:rPr>
          <w:rFonts w:ascii="Arial" w:hAnsi="Arial" w:cs="Arial"/>
        </w:rPr>
        <w:t xml:space="preserve">. </w:t>
      </w:r>
    </w:p>
    <w:p w14:paraId="361C132E" w14:textId="57796C65" w:rsidR="00BF470B" w:rsidRPr="00C4334A" w:rsidRDefault="00CE76BB" w:rsidP="00E112E0">
      <w:pPr>
        <w:pStyle w:val="Odsekzoznamu"/>
        <w:numPr>
          <w:ilvl w:val="0"/>
          <w:numId w:val="6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Zápisnica z</w:t>
      </w:r>
      <w:r w:rsidR="004E397B" w:rsidRPr="00C4334A">
        <w:rPr>
          <w:rFonts w:ascii="Arial" w:hAnsi="Arial" w:cs="Arial"/>
        </w:rPr>
        <w:t>o zasadnutia</w:t>
      </w:r>
      <w:r w:rsidRPr="00C4334A">
        <w:rPr>
          <w:rFonts w:ascii="Arial" w:hAnsi="Arial" w:cs="Arial"/>
        </w:rPr>
        <w:t> 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 xml:space="preserve">sa vyhotovuje v slovenskom jazyku. </w:t>
      </w:r>
    </w:p>
    <w:p w14:paraId="6E18A699" w14:textId="77777777" w:rsidR="00BF470B" w:rsidRPr="00C4334A" w:rsidRDefault="00BF470B" w:rsidP="0041308C">
      <w:pPr>
        <w:pStyle w:val="Odsekzoznamu"/>
        <w:numPr>
          <w:ilvl w:val="0"/>
          <w:numId w:val="6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Zápisnica obsahuje najmä: </w:t>
      </w:r>
    </w:p>
    <w:p w14:paraId="42BC2216" w14:textId="2752A091" w:rsidR="00BF470B" w:rsidRPr="00C4334A" w:rsidRDefault="0619E624" w:rsidP="00550286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dátum, </w:t>
      </w:r>
      <w:r w:rsidR="00704440" w:rsidRPr="00C4334A">
        <w:rPr>
          <w:rFonts w:ascii="Arial" w:hAnsi="Arial" w:cs="Arial"/>
        </w:rPr>
        <w:t xml:space="preserve">čas a </w:t>
      </w:r>
      <w:r w:rsidRPr="00C4334A">
        <w:rPr>
          <w:rFonts w:ascii="Arial" w:hAnsi="Arial" w:cs="Arial"/>
        </w:rPr>
        <w:t xml:space="preserve">miesto konania </w:t>
      </w:r>
      <w:r w:rsidR="7AB93DCC" w:rsidRPr="00C4334A">
        <w:rPr>
          <w:rFonts w:ascii="Arial" w:hAnsi="Arial" w:cs="Arial"/>
        </w:rPr>
        <w:t xml:space="preserve">zasadnutia </w:t>
      </w:r>
      <w:r w:rsidR="009432CC" w:rsidRPr="00C4334A">
        <w:rPr>
          <w:rFonts w:ascii="Arial" w:hAnsi="Arial" w:cs="Arial"/>
        </w:rPr>
        <w:t xml:space="preserve">komisie </w:t>
      </w:r>
      <w:r w:rsidRPr="00C4334A">
        <w:rPr>
          <w:rFonts w:ascii="Arial" w:hAnsi="Arial" w:cs="Arial"/>
        </w:rPr>
        <w:t xml:space="preserve">a program </w:t>
      </w:r>
      <w:r w:rsidR="7AB93DCC" w:rsidRPr="00C4334A">
        <w:rPr>
          <w:rFonts w:ascii="Arial" w:hAnsi="Arial" w:cs="Arial"/>
        </w:rPr>
        <w:t xml:space="preserve">zasadnutia </w:t>
      </w:r>
      <w:r w:rsidR="009432CC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, </w:t>
      </w:r>
    </w:p>
    <w:p w14:paraId="46746C0D" w14:textId="09B4F2A9" w:rsidR="00BF470B" w:rsidRPr="00C4334A" w:rsidRDefault="00BF470B" w:rsidP="00C93C08">
      <w:pPr>
        <w:pStyle w:val="Odsekzoznamu"/>
        <w:numPr>
          <w:ilvl w:val="0"/>
          <w:numId w:val="46"/>
        </w:numPr>
        <w:tabs>
          <w:tab w:val="left" w:pos="709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meno a priezvisko predsedu</w:t>
      </w:r>
      <w:r w:rsidR="00CE76BB" w:rsidRPr="00C4334A">
        <w:rPr>
          <w:rFonts w:ascii="Arial" w:hAnsi="Arial" w:cs="Arial"/>
        </w:rPr>
        <w:t xml:space="preserve"> </w:t>
      </w:r>
      <w:r w:rsidR="009432CC" w:rsidRPr="00C4334A">
        <w:rPr>
          <w:rFonts w:ascii="Arial" w:hAnsi="Arial" w:cs="Arial"/>
        </w:rPr>
        <w:t>komisie</w:t>
      </w:r>
      <w:r w:rsidR="00CE76BB" w:rsidRPr="00C4334A">
        <w:rPr>
          <w:rFonts w:ascii="Arial" w:hAnsi="Arial" w:cs="Arial"/>
        </w:rPr>
        <w:t>, overovateľa a </w:t>
      </w:r>
      <w:r w:rsidRPr="00C4334A">
        <w:rPr>
          <w:rFonts w:ascii="Arial" w:hAnsi="Arial" w:cs="Arial"/>
        </w:rPr>
        <w:t>tajomníka</w:t>
      </w:r>
      <w:r w:rsidR="00CE76BB" w:rsidRPr="00C4334A">
        <w:rPr>
          <w:rFonts w:ascii="Arial" w:hAnsi="Arial" w:cs="Arial"/>
        </w:rPr>
        <w:t xml:space="preserve"> výboru</w:t>
      </w:r>
      <w:r w:rsidRPr="00C4334A">
        <w:rPr>
          <w:rFonts w:ascii="Arial" w:hAnsi="Arial" w:cs="Arial"/>
        </w:rPr>
        <w:t xml:space="preserve">, </w:t>
      </w:r>
    </w:p>
    <w:p w14:paraId="7B620231" w14:textId="2E42C244" w:rsidR="00BF470B" w:rsidRPr="00C4334A" w:rsidRDefault="00CE76BB" w:rsidP="00C25E82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informáciu</w:t>
      </w:r>
      <w:r w:rsidR="00BF470B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o uznášaniaschopnosti </w:t>
      </w:r>
      <w:r w:rsidR="009432CC" w:rsidRPr="00C4334A">
        <w:rPr>
          <w:rFonts w:ascii="Arial" w:hAnsi="Arial" w:cs="Arial"/>
        </w:rPr>
        <w:t>komisie</w:t>
      </w:r>
      <w:r w:rsidR="00BF470B" w:rsidRPr="00C4334A">
        <w:rPr>
          <w:rFonts w:ascii="Arial" w:hAnsi="Arial" w:cs="Arial"/>
        </w:rPr>
        <w:t>,</w:t>
      </w:r>
    </w:p>
    <w:p w14:paraId="2C2E6D4E" w14:textId="2D034723" w:rsidR="00BF470B" w:rsidRPr="00C4334A" w:rsidRDefault="00704440" w:rsidP="00C25E82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priebeh</w:t>
      </w:r>
      <w:r w:rsidR="0619E624" w:rsidRPr="00C4334A">
        <w:rPr>
          <w:rFonts w:ascii="Arial" w:hAnsi="Arial" w:cs="Arial"/>
        </w:rPr>
        <w:t xml:space="preserve"> </w:t>
      </w:r>
      <w:r w:rsidR="7AB93DCC" w:rsidRPr="00C4334A">
        <w:rPr>
          <w:rFonts w:ascii="Arial" w:hAnsi="Arial" w:cs="Arial"/>
        </w:rPr>
        <w:t xml:space="preserve">zasadnutia </w:t>
      </w:r>
      <w:r w:rsidR="009432CC" w:rsidRPr="00C4334A">
        <w:rPr>
          <w:rFonts w:ascii="Arial" w:hAnsi="Arial" w:cs="Arial"/>
        </w:rPr>
        <w:t>komisie</w:t>
      </w:r>
      <w:r w:rsidR="0619E624" w:rsidRPr="00C4334A">
        <w:rPr>
          <w:rFonts w:ascii="Arial" w:hAnsi="Arial" w:cs="Arial"/>
        </w:rPr>
        <w:t>, mená diskutujúcich, stručný obsah ich vystúpenia,</w:t>
      </w:r>
    </w:p>
    <w:p w14:paraId="0C242520" w14:textId="19AEAA23" w:rsidR="00BF470B" w:rsidRPr="00C4334A" w:rsidRDefault="00BF470B" w:rsidP="00C25E82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vznesené otázky</w:t>
      </w:r>
      <w:r w:rsidR="00704440" w:rsidRPr="00C4334A">
        <w:rPr>
          <w:rFonts w:ascii="Arial" w:hAnsi="Arial" w:cs="Arial"/>
        </w:rPr>
        <w:t xml:space="preserve"> a reakciu účastníkov zasadnutia komisie</w:t>
      </w:r>
      <w:r w:rsidRPr="00C4334A">
        <w:rPr>
          <w:rFonts w:ascii="Arial" w:hAnsi="Arial" w:cs="Arial"/>
        </w:rPr>
        <w:t>,</w:t>
      </w:r>
    </w:p>
    <w:p w14:paraId="61B103A8" w14:textId="2D3F22DA" w:rsidR="00BF470B" w:rsidRPr="00C4334A" w:rsidRDefault="00BF470B" w:rsidP="00C25E82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informácie o výsledku hlasovania. </w:t>
      </w:r>
    </w:p>
    <w:p w14:paraId="5EE6255D" w14:textId="09FB3DDC" w:rsidR="00BF470B" w:rsidRPr="00C4334A" w:rsidRDefault="00BF470B" w:rsidP="00C25E82">
      <w:pPr>
        <w:pStyle w:val="Odsekzoznamu"/>
        <w:numPr>
          <w:ilvl w:val="0"/>
          <w:numId w:val="62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Prílohu zápisnice </w:t>
      </w:r>
      <w:r w:rsidR="00704440" w:rsidRPr="00C4334A">
        <w:rPr>
          <w:rFonts w:ascii="Arial" w:hAnsi="Arial" w:cs="Arial"/>
        </w:rPr>
        <w:t>tvoria</w:t>
      </w:r>
      <w:r w:rsidRPr="00C4334A">
        <w:rPr>
          <w:rFonts w:ascii="Arial" w:hAnsi="Arial" w:cs="Arial"/>
        </w:rPr>
        <w:t xml:space="preserve">: </w:t>
      </w:r>
    </w:p>
    <w:p w14:paraId="74720107" w14:textId="77777777" w:rsidR="00BF470B" w:rsidRPr="00C4334A" w:rsidRDefault="00BF470B" w:rsidP="00DB6623">
      <w:pPr>
        <w:pStyle w:val="Odsekzoznamu"/>
        <w:numPr>
          <w:ilvl w:val="0"/>
          <w:numId w:val="48"/>
        </w:numPr>
        <w:tabs>
          <w:tab w:val="left" w:pos="284"/>
          <w:tab w:val="left" w:pos="709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predložené písomné návrhy a vyhlásenia,</w:t>
      </w:r>
    </w:p>
    <w:p w14:paraId="1585C9DD" w14:textId="1B2DE144" w:rsidR="00BF470B" w:rsidRPr="00C4334A" w:rsidRDefault="0619E624" w:rsidP="5542EE86">
      <w:pPr>
        <w:pStyle w:val="Odsekzoznamu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písomné žiadosti podľa </w:t>
      </w:r>
      <w:r w:rsidR="0020720B" w:rsidRPr="00C4334A">
        <w:rPr>
          <w:rFonts w:ascii="Arial" w:hAnsi="Arial" w:cs="Arial"/>
        </w:rPr>
        <w:t xml:space="preserve">čl. </w:t>
      </w:r>
      <w:r w:rsidR="00DB2D21" w:rsidRPr="00C4334A">
        <w:rPr>
          <w:rFonts w:ascii="Arial" w:hAnsi="Arial" w:cs="Arial"/>
        </w:rPr>
        <w:t>8</w:t>
      </w:r>
      <w:r w:rsidRPr="00C4334A">
        <w:rPr>
          <w:rFonts w:ascii="Arial" w:hAnsi="Arial" w:cs="Arial"/>
        </w:rPr>
        <w:t xml:space="preserve"> ods. 1 štatútu,</w:t>
      </w:r>
    </w:p>
    <w:p w14:paraId="1DD9099E" w14:textId="31A36DB8" w:rsidR="00195C60" w:rsidRPr="00C4334A" w:rsidRDefault="00BF470B" w:rsidP="5542EE86">
      <w:pPr>
        <w:pStyle w:val="Odsekzoznamu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 xml:space="preserve">prezenčná listina členov </w:t>
      </w:r>
      <w:r w:rsidR="00DB2D21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, </w:t>
      </w:r>
      <w:r w:rsidR="00CE76BB" w:rsidRPr="00C4334A">
        <w:rPr>
          <w:rFonts w:ascii="Arial" w:hAnsi="Arial" w:cs="Arial"/>
        </w:rPr>
        <w:t xml:space="preserve">stálych </w:t>
      </w:r>
      <w:r w:rsidRPr="00C4334A">
        <w:rPr>
          <w:rFonts w:ascii="Arial" w:hAnsi="Arial" w:cs="Arial"/>
        </w:rPr>
        <w:t>pozorovateľov</w:t>
      </w:r>
      <w:r w:rsidR="00704440" w:rsidRPr="00C4334A">
        <w:rPr>
          <w:rFonts w:ascii="Arial" w:hAnsi="Arial" w:cs="Arial"/>
        </w:rPr>
        <w:t>, tajomníka výboru</w:t>
      </w:r>
      <w:r w:rsidRPr="00C4334A">
        <w:rPr>
          <w:rFonts w:ascii="Arial" w:hAnsi="Arial" w:cs="Arial"/>
        </w:rPr>
        <w:t xml:space="preserve"> a </w:t>
      </w:r>
      <w:r w:rsidR="00CE76BB" w:rsidRPr="00C4334A">
        <w:rPr>
          <w:rFonts w:ascii="Arial" w:hAnsi="Arial" w:cs="Arial"/>
        </w:rPr>
        <w:t xml:space="preserve">zástupcov </w:t>
      </w:r>
      <w:r w:rsidR="003F535F" w:rsidRPr="00402F6D">
        <w:rPr>
          <w:rFonts w:ascii="Arial" w:hAnsi="Arial" w:cs="Arial"/>
        </w:rPr>
        <w:t>ďalších orgánov a</w:t>
      </w:r>
      <w:r w:rsidR="00195C60" w:rsidRPr="00402F6D">
        <w:rPr>
          <w:rFonts w:ascii="Arial" w:hAnsi="Arial" w:cs="Arial"/>
        </w:rPr>
        <w:t> </w:t>
      </w:r>
      <w:r w:rsidR="003F535F" w:rsidRPr="00402F6D">
        <w:rPr>
          <w:rFonts w:ascii="Arial" w:hAnsi="Arial" w:cs="Arial"/>
        </w:rPr>
        <w:t>inštitúcií</w:t>
      </w:r>
      <w:r w:rsidR="00195C60" w:rsidRPr="00402F6D">
        <w:rPr>
          <w:rFonts w:ascii="Arial" w:hAnsi="Arial" w:cs="Arial"/>
        </w:rPr>
        <w:t>,</w:t>
      </w:r>
    </w:p>
    <w:p w14:paraId="549E5D3B" w14:textId="68D04349" w:rsidR="00BF470B" w:rsidRPr="00C4334A" w:rsidRDefault="00195C60" w:rsidP="5542EE86">
      <w:pPr>
        <w:pStyle w:val="Odsekzoznamu"/>
        <w:numPr>
          <w:ilvl w:val="0"/>
          <w:numId w:val="48"/>
        </w:numPr>
        <w:tabs>
          <w:tab w:val="left" w:pos="284"/>
          <w:tab w:val="left" w:pos="426"/>
        </w:tabs>
        <w:spacing w:line="360" w:lineRule="auto"/>
        <w:ind w:left="567" w:hanging="283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>uznesenia zo zasadnutia komisie</w:t>
      </w:r>
      <w:r w:rsidR="00CE76BB" w:rsidRPr="00C4334A">
        <w:rPr>
          <w:rFonts w:ascii="Arial" w:hAnsi="Arial" w:cs="Arial"/>
        </w:rPr>
        <w:t>.</w:t>
      </w:r>
    </w:p>
    <w:p w14:paraId="5A6B8BA8" w14:textId="5CF266ED" w:rsidR="00BF470B" w:rsidRPr="00C4334A" w:rsidRDefault="0619E624">
      <w:pPr>
        <w:pStyle w:val="Odsekzoznamu"/>
        <w:numPr>
          <w:ilvl w:val="0"/>
          <w:numId w:val="5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Návrh zápisnice</w:t>
      </w:r>
      <w:r w:rsidR="19C92F89" w:rsidRPr="00C4334A">
        <w:rPr>
          <w:rFonts w:ascii="Arial" w:hAnsi="Arial" w:cs="Arial"/>
        </w:rPr>
        <w:t xml:space="preserve"> z</w:t>
      </w:r>
      <w:r w:rsidR="7AB93DCC" w:rsidRPr="00C4334A">
        <w:rPr>
          <w:rFonts w:ascii="Arial" w:hAnsi="Arial" w:cs="Arial"/>
        </w:rPr>
        <w:t>o zasadnutia</w:t>
      </w:r>
      <w:r w:rsidR="19C92F89" w:rsidRPr="00C4334A">
        <w:rPr>
          <w:rFonts w:ascii="Arial" w:hAnsi="Arial" w:cs="Arial"/>
        </w:rPr>
        <w:t xml:space="preserve"> </w:t>
      </w:r>
      <w:r w:rsidR="00DB2D21" w:rsidRPr="00C4334A">
        <w:rPr>
          <w:rFonts w:ascii="Arial" w:hAnsi="Arial" w:cs="Arial"/>
        </w:rPr>
        <w:t xml:space="preserve">komisie </w:t>
      </w:r>
      <w:r w:rsidR="19C92F89" w:rsidRPr="00C4334A">
        <w:rPr>
          <w:rFonts w:ascii="Arial" w:hAnsi="Arial" w:cs="Arial"/>
        </w:rPr>
        <w:t xml:space="preserve">zasiela tajomník výboru členom </w:t>
      </w:r>
      <w:r w:rsidR="00DB2D21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19C92F89" w:rsidRPr="00C4334A">
        <w:rPr>
          <w:rFonts w:ascii="Arial" w:hAnsi="Arial" w:cs="Arial"/>
        </w:rPr>
        <w:t xml:space="preserve"> stálym pozorovateľom</w:t>
      </w:r>
      <w:r w:rsidR="0099303F" w:rsidRPr="00C4334A">
        <w:rPr>
          <w:rFonts w:ascii="Arial" w:hAnsi="Arial" w:cs="Arial"/>
        </w:rPr>
        <w:t xml:space="preserve"> </w:t>
      </w:r>
      <w:r w:rsidR="19C92F89" w:rsidRPr="00C4334A">
        <w:rPr>
          <w:rFonts w:ascii="Arial" w:hAnsi="Arial" w:cs="Arial"/>
        </w:rPr>
        <w:t>elektronick</w:t>
      </w:r>
      <w:r w:rsidR="00A0012F" w:rsidRPr="00C4334A">
        <w:rPr>
          <w:rFonts w:ascii="Arial" w:hAnsi="Arial" w:cs="Arial"/>
        </w:rPr>
        <w:t xml:space="preserve">y </w:t>
      </w:r>
      <w:r w:rsidR="19C92F89" w:rsidRPr="00C4334A">
        <w:rPr>
          <w:rFonts w:ascii="Arial" w:hAnsi="Arial" w:cs="Arial"/>
        </w:rPr>
        <w:t xml:space="preserve">do </w:t>
      </w:r>
      <w:r w:rsidR="005A5C85" w:rsidRPr="00C4334A">
        <w:rPr>
          <w:rFonts w:ascii="Arial" w:hAnsi="Arial" w:cs="Arial"/>
        </w:rPr>
        <w:t xml:space="preserve">siedmich </w:t>
      </w:r>
      <w:r w:rsidR="19C92F89" w:rsidRPr="00C4334A">
        <w:rPr>
          <w:rFonts w:ascii="Arial" w:hAnsi="Arial" w:cs="Arial"/>
        </w:rPr>
        <w:t>pracovných dní od</w:t>
      </w:r>
      <w:r w:rsidR="00B3065A" w:rsidRPr="00C4334A">
        <w:rPr>
          <w:rFonts w:ascii="Arial" w:hAnsi="Arial" w:cs="Arial"/>
        </w:rPr>
        <w:t> </w:t>
      </w:r>
      <w:r w:rsidR="7AB93DCC" w:rsidRPr="00C4334A">
        <w:rPr>
          <w:rFonts w:ascii="Arial" w:hAnsi="Arial" w:cs="Arial"/>
        </w:rPr>
        <w:t xml:space="preserve">zasadnutia </w:t>
      </w:r>
      <w:r w:rsidR="00DB2D21" w:rsidRPr="00C4334A">
        <w:rPr>
          <w:rFonts w:ascii="Arial" w:hAnsi="Arial" w:cs="Arial"/>
        </w:rPr>
        <w:t>komisie</w:t>
      </w:r>
      <w:r w:rsidR="19C92F89" w:rsidRPr="00C4334A">
        <w:rPr>
          <w:rFonts w:ascii="Arial" w:hAnsi="Arial" w:cs="Arial"/>
        </w:rPr>
        <w:t xml:space="preserve">. </w:t>
      </w:r>
    </w:p>
    <w:p w14:paraId="6AD98318" w14:textId="2AF4A91E" w:rsidR="00BF470B" w:rsidRPr="00C4334A" w:rsidRDefault="0619E624">
      <w:pPr>
        <w:pStyle w:val="Odsekzoznamu"/>
        <w:numPr>
          <w:ilvl w:val="0"/>
          <w:numId w:val="5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Členovia </w:t>
      </w:r>
      <w:r w:rsidR="00DB2D21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19C92F89" w:rsidRPr="00C4334A">
        <w:rPr>
          <w:rFonts w:ascii="Arial" w:hAnsi="Arial" w:cs="Arial"/>
        </w:rPr>
        <w:t xml:space="preserve"> stáli pozorovatelia</w:t>
      </w:r>
      <w:r w:rsidR="00DB2D21" w:rsidRPr="00C4334A">
        <w:rPr>
          <w:rFonts w:ascii="Arial" w:hAnsi="Arial" w:cs="Arial"/>
        </w:rPr>
        <w:t xml:space="preserve"> </w:t>
      </w:r>
      <w:r w:rsidR="19C92F89" w:rsidRPr="00C4334A">
        <w:rPr>
          <w:rFonts w:ascii="Arial" w:hAnsi="Arial" w:cs="Arial"/>
        </w:rPr>
        <w:t>sú oprávnení</w:t>
      </w:r>
      <w:r w:rsidRPr="00C4334A">
        <w:rPr>
          <w:rFonts w:ascii="Arial" w:hAnsi="Arial" w:cs="Arial"/>
        </w:rPr>
        <w:t xml:space="preserve"> vyjadriť sa </w:t>
      </w:r>
      <w:r w:rsidR="19C92F89" w:rsidRPr="00C4334A">
        <w:rPr>
          <w:rFonts w:ascii="Arial" w:hAnsi="Arial" w:cs="Arial"/>
        </w:rPr>
        <w:t xml:space="preserve">k návrhu zápisnice </w:t>
      </w:r>
      <w:r w:rsidRPr="00C4334A">
        <w:rPr>
          <w:rFonts w:ascii="Arial" w:hAnsi="Arial" w:cs="Arial"/>
        </w:rPr>
        <w:t>a vzniesť pripomienky k</w:t>
      </w:r>
      <w:r w:rsidR="19C92F89" w:rsidRPr="00C4334A">
        <w:rPr>
          <w:rFonts w:ascii="Arial" w:hAnsi="Arial" w:cs="Arial"/>
        </w:rPr>
        <w:t xml:space="preserve"> jej </w:t>
      </w:r>
      <w:r w:rsidRPr="00C4334A">
        <w:rPr>
          <w:rFonts w:ascii="Arial" w:hAnsi="Arial" w:cs="Arial"/>
        </w:rPr>
        <w:t xml:space="preserve">zneniu do </w:t>
      </w:r>
      <w:r w:rsidR="005A5C85" w:rsidRPr="00C4334A">
        <w:rPr>
          <w:rFonts w:ascii="Arial" w:hAnsi="Arial" w:cs="Arial"/>
        </w:rPr>
        <w:t xml:space="preserve">piatich </w:t>
      </w:r>
      <w:r w:rsidRPr="00C4334A">
        <w:rPr>
          <w:rFonts w:ascii="Arial" w:hAnsi="Arial" w:cs="Arial"/>
        </w:rPr>
        <w:t>pracovných dní odo dňa jej doručenia. Tajomník výboru následne vypracuje znenie zápisnice zo</w:t>
      </w:r>
      <w:r w:rsidR="00F60220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 xml:space="preserve">zasadnutia </w:t>
      </w:r>
      <w:r w:rsidR="00DB2D21" w:rsidRPr="00C4334A">
        <w:rPr>
          <w:rFonts w:ascii="Arial" w:hAnsi="Arial" w:cs="Arial"/>
        </w:rPr>
        <w:t>komisie</w:t>
      </w:r>
      <w:r w:rsidRPr="00C4334A">
        <w:rPr>
          <w:rFonts w:ascii="Arial" w:hAnsi="Arial" w:cs="Arial"/>
        </w:rPr>
        <w:t xml:space="preserve">, v ktorom zohľadní </w:t>
      </w:r>
      <w:r w:rsidR="00704440" w:rsidRPr="00C4334A">
        <w:rPr>
          <w:rFonts w:ascii="Arial" w:hAnsi="Arial" w:cs="Arial"/>
        </w:rPr>
        <w:t>relevant</w:t>
      </w:r>
      <w:r w:rsidRPr="00C4334A">
        <w:rPr>
          <w:rFonts w:ascii="Arial" w:hAnsi="Arial" w:cs="Arial"/>
        </w:rPr>
        <w:t xml:space="preserve">né pripomienky členov </w:t>
      </w:r>
      <w:r w:rsidR="00DB2D21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Pr="00C4334A">
        <w:rPr>
          <w:rFonts w:ascii="Arial" w:hAnsi="Arial" w:cs="Arial"/>
        </w:rPr>
        <w:t xml:space="preserve"> stálych pozorovateľov, a to bez zbytočného odkladu od</w:t>
      </w:r>
      <w:r w:rsidR="00F60220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 xml:space="preserve">uplynutia lehoty na zaslanie pripomienok.  </w:t>
      </w:r>
    </w:p>
    <w:p w14:paraId="5CC50250" w14:textId="6916D528" w:rsidR="00EA7FE4" w:rsidRPr="00C4334A" w:rsidRDefault="0619E624" w:rsidP="5542EE86">
      <w:pPr>
        <w:pStyle w:val="Odsekzoznamu"/>
        <w:numPr>
          <w:ilvl w:val="0"/>
          <w:numId w:val="59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C4334A">
        <w:rPr>
          <w:rFonts w:ascii="Arial" w:hAnsi="Arial" w:cs="Arial"/>
        </w:rPr>
        <w:t xml:space="preserve">Po zapracovaní vznesených pripomienok </w:t>
      </w:r>
      <w:r w:rsidR="19C92F89" w:rsidRPr="00C4334A">
        <w:rPr>
          <w:rFonts w:ascii="Arial" w:hAnsi="Arial" w:cs="Arial"/>
        </w:rPr>
        <w:t>je zápisnica z</w:t>
      </w:r>
      <w:r w:rsidR="7AB93DCC" w:rsidRPr="00C4334A">
        <w:rPr>
          <w:rFonts w:ascii="Arial" w:hAnsi="Arial" w:cs="Arial"/>
        </w:rPr>
        <w:t>o zasadnutia</w:t>
      </w:r>
      <w:r w:rsidR="19C92F89" w:rsidRPr="00C4334A">
        <w:rPr>
          <w:rFonts w:ascii="Arial" w:hAnsi="Arial" w:cs="Arial"/>
        </w:rPr>
        <w:t xml:space="preserve"> </w:t>
      </w:r>
      <w:r w:rsidR="00DB2D21" w:rsidRPr="00C4334A">
        <w:rPr>
          <w:rFonts w:ascii="Arial" w:hAnsi="Arial" w:cs="Arial"/>
        </w:rPr>
        <w:t xml:space="preserve">komisie </w:t>
      </w:r>
      <w:r w:rsidR="19C92F89" w:rsidRPr="00C4334A">
        <w:rPr>
          <w:rFonts w:ascii="Arial" w:hAnsi="Arial" w:cs="Arial"/>
        </w:rPr>
        <w:t>podpísaná podľa odseku 1</w:t>
      </w:r>
      <w:r w:rsidR="003F535F" w:rsidRPr="00C4334A">
        <w:rPr>
          <w:rFonts w:ascii="Arial" w:hAnsi="Arial" w:cs="Arial"/>
        </w:rPr>
        <w:t xml:space="preserve"> tohto článku</w:t>
      </w:r>
      <w:r w:rsidR="0020720B" w:rsidRPr="00C4334A">
        <w:rPr>
          <w:rFonts w:ascii="Arial" w:hAnsi="Arial" w:cs="Arial"/>
        </w:rPr>
        <w:t>.</w:t>
      </w:r>
      <w:r w:rsidR="19C92F89" w:rsidRPr="00C4334A">
        <w:rPr>
          <w:rFonts w:ascii="Arial" w:hAnsi="Arial" w:cs="Arial"/>
        </w:rPr>
        <w:t xml:space="preserve"> Sekretariát výboru </w:t>
      </w:r>
      <w:r w:rsidR="00195C60" w:rsidRPr="00C4334A">
        <w:rPr>
          <w:rFonts w:ascii="Arial" w:hAnsi="Arial" w:cs="Arial"/>
        </w:rPr>
        <w:t xml:space="preserve">najneskôr </w:t>
      </w:r>
      <w:r w:rsidR="19C92F89" w:rsidRPr="00C4334A">
        <w:rPr>
          <w:rFonts w:ascii="Arial" w:hAnsi="Arial" w:cs="Arial"/>
        </w:rPr>
        <w:t xml:space="preserve">v lehote </w:t>
      </w:r>
      <w:r w:rsidR="00704440" w:rsidRPr="00C4334A">
        <w:rPr>
          <w:rFonts w:ascii="Arial" w:hAnsi="Arial" w:cs="Arial"/>
        </w:rPr>
        <w:t>tridsiatich</w:t>
      </w:r>
      <w:r w:rsidR="19C92F89" w:rsidRPr="00C4334A">
        <w:rPr>
          <w:rFonts w:ascii="Arial" w:hAnsi="Arial" w:cs="Arial"/>
        </w:rPr>
        <w:t xml:space="preserve"> pracovných dní od</w:t>
      </w:r>
      <w:r w:rsidR="00B01F6E" w:rsidRPr="00C4334A">
        <w:rPr>
          <w:rFonts w:ascii="Arial" w:hAnsi="Arial" w:cs="Arial"/>
        </w:rPr>
        <w:t> </w:t>
      </w:r>
      <w:r w:rsidR="19C92F89" w:rsidRPr="00C4334A">
        <w:rPr>
          <w:rFonts w:ascii="Arial" w:hAnsi="Arial" w:cs="Arial"/>
        </w:rPr>
        <w:t xml:space="preserve">zasadnutia </w:t>
      </w:r>
      <w:r w:rsidR="00DB2D21" w:rsidRPr="00C4334A">
        <w:rPr>
          <w:rFonts w:ascii="Arial" w:hAnsi="Arial" w:cs="Arial"/>
        </w:rPr>
        <w:t xml:space="preserve">komisie </w:t>
      </w:r>
      <w:r w:rsidR="19C92F89" w:rsidRPr="00C4334A">
        <w:rPr>
          <w:rFonts w:ascii="Arial" w:hAnsi="Arial" w:cs="Arial"/>
        </w:rPr>
        <w:t xml:space="preserve">zabezpečí zverejnenie zápisnice zo zasadnutia </w:t>
      </w:r>
      <w:r w:rsidR="00DB2D21" w:rsidRPr="00C4334A">
        <w:rPr>
          <w:rFonts w:ascii="Arial" w:hAnsi="Arial" w:cs="Arial"/>
        </w:rPr>
        <w:t>komisie</w:t>
      </w:r>
      <w:r w:rsidR="00837EC6" w:rsidRPr="00C4334A">
        <w:rPr>
          <w:rFonts w:ascii="Arial" w:hAnsi="Arial" w:cs="Arial"/>
        </w:rPr>
        <w:t>,</w:t>
      </w:r>
      <w:r w:rsidR="19C92F89" w:rsidRPr="00C4334A">
        <w:rPr>
          <w:rFonts w:ascii="Arial" w:hAnsi="Arial" w:cs="Arial"/>
        </w:rPr>
        <w:t xml:space="preserve"> </w:t>
      </w:r>
      <w:r w:rsidR="7C02A8C0" w:rsidRPr="00C4334A">
        <w:rPr>
          <w:rFonts w:ascii="Arial" w:eastAsia="Calibri" w:hAnsi="Arial" w:cs="Arial"/>
          <w:color w:val="000000" w:themeColor="text1"/>
        </w:rPr>
        <w:t xml:space="preserve">prerokovaných dokumentov </w:t>
      </w:r>
      <w:r w:rsidR="00837EC6" w:rsidRPr="00C4334A">
        <w:rPr>
          <w:rFonts w:ascii="Arial" w:eastAsia="Calibri" w:hAnsi="Arial" w:cs="Arial"/>
          <w:color w:val="000000" w:themeColor="text1"/>
        </w:rPr>
        <w:t xml:space="preserve">a </w:t>
      </w:r>
      <w:r w:rsidR="00837EC6" w:rsidRPr="00C4334A">
        <w:rPr>
          <w:rFonts w:ascii="Arial" w:hAnsi="Arial" w:cs="Arial"/>
        </w:rPr>
        <w:t xml:space="preserve">uznesení </w:t>
      </w:r>
      <w:r w:rsidR="00DB2D21" w:rsidRPr="00C4334A">
        <w:rPr>
          <w:rFonts w:ascii="Arial" w:hAnsi="Arial" w:cs="Arial"/>
        </w:rPr>
        <w:t xml:space="preserve">komisie </w:t>
      </w:r>
      <w:r w:rsidR="19C92F89" w:rsidRPr="00C4334A">
        <w:rPr>
          <w:rFonts w:ascii="Arial" w:hAnsi="Arial" w:cs="Arial"/>
        </w:rPr>
        <w:t>na webovom sídle riadiaceho orgánu</w:t>
      </w:r>
      <w:r w:rsidR="56E70182" w:rsidRPr="00C4334A">
        <w:rPr>
          <w:rFonts w:ascii="Arial" w:hAnsi="Arial" w:cs="Arial"/>
        </w:rPr>
        <w:t xml:space="preserve"> a zápisnicu zo</w:t>
      </w:r>
      <w:r w:rsidR="00F60220" w:rsidRPr="00C4334A">
        <w:rPr>
          <w:rFonts w:ascii="Arial" w:hAnsi="Arial" w:cs="Arial"/>
        </w:rPr>
        <w:t> </w:t>
      </w:r>
      <w:r w:rsidR="56E70182" w:rsidRPr="00C4334A">
        <w:rPr>
          <w:rFonts w:ascii="Arial" w:hAnsi="Arial" w:cs="Arial"/>
        </w:rPr>
        <w:t xml:space="preserve">zasadnutia </w:t>
      </w:r>
      <w:r w:rsidR="00DB2D21" w:rsidRPr="00C4334A">
        <w:rPr>
          <w:rFonts w:ascii="Arial" w:hAnsi="Arial" w:cs="Arial"/>
        </w:rPr>
        <w:t xml:space="preserve">komisie </w:t>
      </w:r>
      <w:r w:rsidR="56E70182" w:rsidRPr="00C4334A">
        <w:rPr>
          <w:rFonts w:ascii="Arial" w:hAnsi="Arial" w:cs="Arial"/>
        </w:rPr>
        <w:t>zašle elektronick</w:t>
      </w:r>
      <w:r w:rsidR="00A0012F" w:rsidRPr="00C4334A">
        <w:rPr>
          <w:rFonts w:ascii="Arial" w:hAnsi="Arial" w:cs="Arial"/>
        </w:rPr>
        <w:t>y</w:t>
      </w:r>
      <w:r w:rsidR="56E70182" w:rsidRPr="00C4334A">
        <w:rPr>
          <w:rFonts w:ascii="Arial" w:hAnsi="Arial" w:cs="Arial"/>
        </w:rPr>
        <w:t xml:space="preserve"> </w:t>
      </w:r>
      <w:r w:rsidR="7C02A8C0" w:rsidRPr="00C4334A">
        <w:rPr>
          <w:rFonts w:ascii="Arial" w:eastAsia="Calibri" w:hAnsi="Arial" w:cs="Arial"/>
        </w:rPr>
        <w:t xml:space="preserve">členom </w:t>
      </w:r>
      <w:r w:rsidR="00DB2D21" w:rsidRPr="00C4334A">
        <w:rPr>
          <w:rFonts w:ascii="Arial" w:hAnsi="Arial" w:cs="Arial"/>
        </w:rPr>
        <w:t>komisie</w:t>
      </w:r>
      <w:r w:rsidR="00CF767E">
        <w:rPr>
          <w:rFonts w:ascii="Arial" w:hAnsi="Arial" w:cs="Arial"/>
        </w:rPr>
        <w:t xml:space="preserve"> a</w:t>
      </w:r>
      <w:r w:rsidR="7C02A8C0" w:rsidRPr="00C4334A">
        <w:rPr>
          <w:rFonts w:ascii="Arial" w:hAnsi="Arial" w:cs="Arial"/>
        </w:rPr>
        <w:t xml:space="preserve"> stálym pozorovateľom</w:t>
      </w:r>
      <w:r w:rsidR="00195C60" w:rsidRPr="00402F6D">
        <w:rPr>
          <w:rFonts w:ascii="Arial" w:hAnsi="Arial" w:cs="Arial"/>
        </w:rPr>
        <w:t>, ako aj členom výboru</w:t>
      </w:r>
      <w:r w:rsidRPr="00C4334A">
        <w:rPr>
          <w:rFonts w:ascii="Arial" w:hAnsi="Arial" w:cs="Arial"/>
        </w:rPr>
        <w:t>.</w:t>
      </w:r>
    </w:p>
    <w:p w14:paraId="2DCB5953" w14:textId="4CC884A9" w:rsidR="00BF470B" w:rsidRPr="00C4334A" w:rsidRDefault="0619E624">
      <w:pPr>
        <w:pStyle w:val="Odsekzoznamu"/>
        <w:numPr>
          <w:ilvl w:val="0"/>
          <w:numId w:val="59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lastRenderedPageBreak/>
        <w:t xml:space="preserve">Všetky </w:t>
      </w:r>
      <w:r w:rsidR="404C4C0C" w:rsidRPr="00C4334A">
        <w:rPr>
          <w:rFonts w:ascii="Arial" w:hAnsi="Arial" w:cs="Arial"/>
        </w:rPr>
        <w:t xml:space="preserve">dokumenty a materiály predkladané a schvaľované </w:t>
      </w:r>
      <w:r w:rsidR="00704440" w:rsidRPr="00C4334A">
        <w:rPr>
          <w:rFonts w:ascii="Arial" w:hAnsi="Arial" w:cs="Arial"/>
        </w:rPr>
        <w:t xml:space="preserve">na zasadnutiach komisie sa </w:t>
      </w:r>
      <w:r w:rsidRPr="00C4334A">
        <w:rPr>
          <w:rFonts w:ascii="Arial" w:hAnsi="Arial" w:cs="Arial"/>
        </w:rPr>
        <w:t>archiv</w:t>
      </w:r>
      <w:r w:rsidR="00704440" w:rsidRPr="00C4334A">
        <w:rPr>
          <w:rFonts w:ascii="Arial" w:hAnsi="Arial" w:cs="Arial"/>
        </w:rPr>
        <w:t>ujú</w:t>
      </w:r>
      <w:r w:rsidRPr="00C4334A">
        <w:rPr>
          <w:rFonts w:ascii="Arial" w:hAnsi="Arial" w:cs="Arial"/>
        </w:rPr>
        <w:t xml:space="preserve"> </w:t>
      </w:r>
      <w:r w:rsidR="404C4C0C" w:rsidRPr="00C4334A">
        <w:rPr>
          <w:rFonts w:ascii="Arial" w:hAnsi="Arial" w:cs="Arial"/>
        </w:rPr>
        <w:t xml:space="preserve">na sekretariáte </w:t>
      </w:r>
      <w:r w:rsidR="00B3065A" w:rsidRPr="00C4334A">
        <w:rPr>
          <w:rFonts w:ascii="Arial" w:hAnsi="Arial" w:cs="Arial"/>
        </w:rPr>
        <w:t>výboru</w:t>
      </w:r>
      <w:r w:rsidRPr="00C4334A">
        <w:rPr>
          <w:rFonts w:ascii="Arial" w:hAnsi="Arial" w:cs="Arial"/>
        </w:rPr>
        <w:t xml:space="preserve">. </w:t>
      </w:r>
      <w:r w:rsidR="00483858" w:rsidRPr="00C4334A">
        <w:rPr>
          <w:rFonts w:ascii="Arial" w:hAnsi="Arial" w:cs="Arial"/>
        </w:rPr>
        <w:t>Tieto materiály sú sprístupnené členom komisie a stálym pozorovateľom na základe ich žiadosti</w:t>
      </w:r>
      <w:r w:rsidRPr="00C4334A">
        <w:rPr>
          <w:rFonts w:ascii="Arial" w:hAnsi="Arial" w:cs="Arial"/>
        </w:rPr>
        <w:t>.</w:t>
      </w:r>
    </w:p>
    <w:p w14:paraId="516BF566" w14:textId="5A27BE2E" w:rsidR="007D7045" w:rsidRPr="00C4334A" w:rsidRDefault="007D704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2" w:name="_Toc86218169"/>
      <w:r w:rsidRPr="00C4334A">
        <w:rPr>
          <w:rFonts w:ascii="Arial" w:hAnsi="Arial" w:cs="Arial"/>
          <w:b/>
          <w:sz w:val="24"/>
          <w:szCs w:val="24"/>
        </w:rPr>
        <w:t xml:space="preserve">Článok </w:t>
      </w:r>
      <w:bookmarkEnd w:id="12"/>
      <w:r w:rsidR="004A19F7" w:rsidRPr="00C4334A">
        <w:rPr>
          <w:rFonts w:ascii="Arial" w:hAnsi="Arial" w:cs="Arial"/>
          <w:b/>
          <w:sz w:val="24"/>
          <w:szCs w:val="24"/>
        </w:rPr>
        <w:t>1</w:t>
      </w:r>
      <w:r w:rsidR="00C548C9" w:rsidRPr="00C4334A">
        <w:rPr>
          <w:rFonts w:ascii="Arial" w:hAnsi="Arial" w:cs="Arial"/>
          <w:b/>
          <w:sz w:val="24"/>
          <w:szCs w:val="24"/>
        </w:rPr>
        <w:t>0</w:t>
      </w:r>
    </w:p>
    <w:p w14:paraId="35B2247E" w14:textId="589A36FA" w:rsidR="007D7045" w:rsidRPr="00C4334A" w:rsidRDefault="00893243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3" w:name="_Toc86058444"/>
      <w:bookmarkStart w:id="14" w:name="_Toc86218170"/>
      <w:r w:rsidRPr="00C4334A">
        <w:rPr>
          <w:rFonts w:ascii="Arial" w:hAnsi="Arial" w:cs="Arial"/>
          <w:b/>
          <w:sz w:val="24"/>
          <w:szCs w:val="24"/>
        </w:rPr>
        <w:t>Schválenie a zmeny roko</w:t>
      </w:r>
      <w:r w:rsidR="00076592" w:rsidRPr="00C4334A">
        <w:rPr>
          <w:rFonts w:ascii="Arial" w:hAnsi="Arial" w:cs="Arial"/>
          <w:b/>
          <w:sz w:val="24"/>
          <w:szCs w:val="24"/>
        </w:rPr>
        <w:t>vacieho poriadku</w:t>
      </w:r>
      <w:bookmarkEnd w:id="13"/>
      <w:bookmarkEnd w:id="14"/>
    </w:p>
    <w:p w14:paraId="11DCBEA3" w14:textId="77777777" w:rsidR="0082311F" w:rsidRPr="00C4334A" w:rsidRDefault="0082311F" w:rsidP="00BF7338">
      <w:pPr>
        <w:rPr>
          <w:rFonts w:ascii="Arial" w:hAnsi="Arial" w:cs="Arial"/>
        </w:rPr>
      </w:pPr>
    </w:p>
    <w:p w14:paraId="1647678E" w14:textId="1D53427B" w:rsidR="00DB2D21" w:rsidRPr="00C4334A" w:rsidRDefault="00DB2D21" w:rsidP="00DB2D21">
      <w:pPr>
        <w:pStyle w:val="Odsekzoznamu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 xml:space="preserve">Rokovací poriadok a jeho zmeny vypracuje sekretariát výboru v spolupráci so sprostredkovateľskými orgánmi zodpovednými za implementáciu </w:t>
      </w:r>
      <w:r w:rsidR="00DF01AD" w:rsidRPr="00C4334A">
        <w:rPr>
          <w:rFonts w:ascii="Arial" w:hAnsi="Arial" w:cs="Arial"/>
        </w:rPr>
        <w:t>Fondu na spravodlivú transformáciu</w:t>
      </w:r>
      <w:r w:rsidRPr="00C4334A">
        <w:rPr>
          <w:rFonts w:ascii="Arial" w:hAnsi="Arial" w:cs="Arial"/>
        </w:rPr>
        <w:t>.</w:t>
      </w:r>
    </w:p>
    <w:p w14:paraId="01A098AB" w14:textId="1A2779BA" w:rsidR="00D76FEF" w:rsidRPr="00C4334A" w:rsidRDefault="007D7045" w:rsidP="00E112E0">
      <w:pPr>
        <w:pStyle w:val="Odsekzoznamu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Rokovací poriadok</w:t>
      </w:r>
      <w:r w:rsidR="00DB2D21" w:rsidRPr="00C4334A">
        <w:rPr>
          <w:rFonts w:ascii="Arial" w:hAnsi="Arial" w:cs="Arial"/>
        </w:rPr>
        <w:t xml:space="preserve"> a jeho zmeny schvaľuje </w:t>
      </w:r>
      <w:r w:rsidR="00D76FEF" w:rsidRPr="00C4334A">
        <w:rPr>
          <w:rFonts w:ascii="Arial" w:hAnsi="Arial" w:cs="Arial"/>
        </w:rPr>
        <w:t>výbor. Schválený rokovací poriadok</w:t>
      </w:r>
      <w:r w:rsidR="00DB2D21" w:rsidRPr="00C4334A">
        <w:rPr>
          <w:rFonts w:ascii="Arial" w:hAnsi="Arial" w:cs="Arial"/>
        </w:rPr>
        <w:t xml:space="preserve"> alebo dodatok k rokovaciemu poriadku </w:t>
      </w:r>
      <w:r w:rsidR="00D76FEF" w:rsidRPr="00C4334A">
        <w:rPr>
          <w:rFonts w:ascii="Arial" w:hAnsi="Arial" w:cs="Arial"/>
        </w:rPr>
        <w:t xml:space="preserve">podpisuje predseda výboru. </w:t>
      </w:r>
    </w:p>
    <w:p w14:paraId="6CD089EB" w14:textId="69F7B951" w:rsidR="00D76FEF" w:rsidRPr="00C4334A" w:rsidRDefault="0020720B" w:rsidP="0041308C">
      <w:pPr>
        <w:pStyle w:val="Odsekzoznamu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R</w:t>
      </w:r>
      <w:r w:rsidR="00D76FEF" w:rsidRPr="00C4334A">
        <w:rPr>
          <w:rFonts w:ascii="Arial" w:hAnsi="Arial" w:cs="Arial"/>
        </w:rPr>
        <w:t>okovací poriadok sa zverejňuje na webovom sídle riadiaceho orgánu.</w:t>
      </w:r>
    </w:p>
    <w:p w14:paraId="1747FAB4" w14:textId="79C99E46" w:rsidR="00D76FEF" w:rsidRPr="00C4334A" w:rsidRDefault="00D76FEF" w:rsidP="00550286">
      <w:pPr>
        <w:pStyle w:val="Odsekzoznamu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Všetky zmeny rokovacieho poriadku</w:t>
      </w:r>
      <w:r w:rsidR="00DB2D21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musia mať formu </w:t>
      </w:r>
      <w:r w:rsidR="001604ED">
        <w:rPr>
          <w:rFonts w:ascii="Arial" w:hAnsi="Arial" w:cs="Arial"/>
        </w:rPr>
        <w:t xml:space="preserve">písomného a </w:t>
      </w:r>
      <w:r w:rsidRPr="00C4334A">
        <w:rPr>
          <w:rFonts w:ascii="Arial" w:hAnsi="Arial" w:cs="Arial"/>
        </w:rPr>
        <w:t>očíslovaného dodatku k rokovaciemu poriadku</w:t>
      </w:r>
      <w:r w:rsidR="00DB2D21" w:rsidRPr="00C4334A">
        <w:rPr>
          <w:rFonts w:ascii="Arial" w:hAnsi="Arial" w:cs="Arial"/>
        </w:rPr>
        <w:t xml:space="preserve"> </w:t>
      </w:r>
      <w:r w:rsidR="003F535F" w:rsidRPr="00C4334A">
        <w:rPr>
          <w:rFonts w:ascii="Arial" w:hAnsi="Arial" w:cs="Arial"/>
        </w:rPr>
        <w:t>v listinnej podobe</w:t>
      </w:r>
      <w:r w:rsidRPr="00C4334A">
        <w:rPr>
          <w:rFonts w:ascii="Arial" w:hAnsi="Arial" w:cs="Arial"/>
        </w:rPr>
        <w:t xml:space="preserve">.  </w:t>
      </w:r>
    </w:p>
    <w:p w14:paraId="4670B4AF" w14:textId="06621605" w:rsidR="00D76FEF" w:rsidRPr="00C4334A" w:rsidRDefault="00D76FEF" w:rsidP="00C25E82">
      <w:pPr>
        <w:pStyle w:val="Odsekzoznamu"/>
        <w:numPr>
          <w:ilvl w:val="0"/>
          <w:numId w:val="6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4334A">
        <w:rPr>
          <w:rFonts w:ascii="Arial" w:hAnsi="Arial" w:cs="Arial"/>
        </w:rPr>
        <w:t>Sekretariát výboru po schválení dodatku k rokovaciemu poriadku</w:t>
      </w:r>
      <w:r w:rsidR="00DB2D21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vypracuje konsolidované znenie rokovacieho poriadku a zabezpečí zverejnenie </w:t>
      </w:r>
      <w:r w:rsidR="001604ED">
        <w:rPr>
          <w:rFonts w:ascii="Arial" w:hAnsi="Arial"/>
        </w:rPr>
        <w:t>dodatku a konsolidovaného znenia rokovacieho poriadku</w:t>
      </w:r>
      <w:r w:rsidR="001604ED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>na</w:t>
      </w:r>
      <w:r w:rsidR="00F60220" w:rsidRPr="00C4334A">
        <w:rPr>
          <w:rFonts w:ascii="Arial" w:hAnsi="Arial" w:cs="Arial"/>
        </w:rPr>
        <w:t> </w:t>
      </w:r>
      <w:r w:rsidRPr="00C4334A">
        <w:rPr>
          <w:rFonts w:ascii="Arial" w:hAnsi="Arial" w:cs="Arial"/>
        </w:rPr>
        <w:t>webovom sídle riadiaceho orgánu.</w:t>
      </w:r>
    </w:p>
    <w:p w14:paraId="337B7356" w14:textId="44886C51" w:rsidR="007D7045" w:rsidRPr="00C4334A" w:rsidRDefault="007D704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5" w:name="_Toc86218171"/>
      <w:r w:rsidRPr="00C4334A">
        <w:rPr>
          <w:rFonts w:ascii="Arial" w:hAnsi="Arial" w:cs="Arial"/>
          <w:b/>
          <w:sz w:val="24"/>
          <w:szCs w:val="24"/>
        </w:rPr>
        <w:t xml:space="preserve">Článok </w:t>
      </w:r>
      <w:bookmarkEnd w:id="15"/>
      <w:r w:rsidR="004A19F7" w:rsidRPr="00C4334A">
        <w:rPr>
          <w:rFonts w:ascii="Arial" w:hAnsi="Arial" w:cs="Arial"/>
          <w:b/>
          <w:sz w:val="24"/>
          <w:szCs w:val="24"/>
        </w:rPr>
        <w:t>1</w:t>
      </w:r>
      <w:r w:rsidR="00C548C9" w:rsidRPr="00C4334A">
        <w:rPr>
          <w:rFonts w:ascii="Arial" w:hAnsi="Arial" w:cs="Arial"/>
          <w:b/>
          <w:sz w:val="24"/>
          <w:szCs w:val="24"/>
        </w:rPr>
        <w:t>1</w:t>
      </w:r>
    </w:p>
    <w:p w14:paraId="22047AB8" w14:textId="21A01048" w:rsidR="007D7045" w:rsidRPr="00C4334A" w:rsidRDefault="22CEDC25" w:rsidP="00BF7338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6" w:name="_Toc86058446"/>
      <w:bookmarkStart w:id="17" w:name="_Toc86218172"/>
      <w:r w:rsidRPr="00C4334A">
        <w:rPr>
          <w:rFonts w:ascii="Arial" w:hAnsi="Arial" w:cs="Arial"/>
          <w:b/>
          <w:bCs/>
          <w:sz w:val="24"/>
          <w:szCs w:val="24"/>
        </w:rPr>
        <w:t>Záverečné ustanovenie</w:t>
      </w:r>
      <w:bookmarkEnd w:id="16"/>
      <w:bookmarkEnd w:id="17"/>
    </w:p>
    <w:p w14:paraId="149D592D" w14:textId="77777777" w:rsidR="0082311F" w:rsidRPr="00C4334A" w:rsidRDefault="0082311F" w:rsidP="00BF7338">
      <w:pPr>
        <w:rPr>
          <w:rFonts w:ascii="Arial" w:hAnsi="Arial" w:cs="Arial"/>
        </w:rPr>
      </w:pPr>
    </w:p>
    <w:p w14:paraId="20E49B78" w14:textId="4D590FCB" w:rsidR="007D7045" w:rsidRPr="00C4334A" w:rsidRDefault="6F07030B" w:rsidP="5542EE86">
      <w:pPr>
        <w:spacing w:line="360" w:lineRule="auto"/>
        <w:jc w:val="both"/>
        <w:rPr>
          <w:rStyle w:val="normaltextrun"/>
          <w:rFonts w:ascii="Arial" w:hAnsi="Arial" w:cs="Arial"/>
          <w:u w:val="single"/>
        </w:rPr>
      </w:pPr>
      <w:r w:rsidRPr="00C4334A">
        <w:rPr>
          <w:rFonts w:ascii="Arial" w:hAnsi="Arial" w:cs="Arial"/>
        </w:rPr>
        <w:t>Rokovací poriadok</w:t>
      </w:r>
      <w:r w:rsidR="00DB2D21" w:rsidRPr="00C4334A">
        <w:rPr>
          <w:rFonts w:ascii="Arial" w:hAnsi="Arial" w:cs="Arial"/>
        </w:rPr>
        <w:t xml:space="preserve"> </w:t>
      </w:r>
      <w:r w:rsidRPr="00C4334A">
        <w:rPr>
          <w:rFonts w:ascii="Arial" w:hAnsi="Arial" w:cs="Arial"/>
        </w:rPr>
        <w:t xml:space="preserve">je záväzný pre </w:t>
      </w:r>
      <w:r w:rsidR="5542EE86" w:rsidRPr="00C4334A">
        <w:rPr>
          <w:rFonts w:ascii="Arial" w:eastAsia="Calibri" w:hAnsi="Arial" w:cs="Arial"/>
        </w:rPr>
        <w:t xml:space="preserve">všetkých členov </w:t>
      </w:r>
      <w:r w:rsidR="00DB2D21" w:rsidRPr="00C4334A">
        <w:rPr>
          <w:rFonts w:ascii="Arial" w:hAnsi="Arial" w:cs="Arial"/>
        </w:rPr>
        <w:t>komisie</w:t>
      </w:r>
      <w:r w:rsidR="5542EE86" w:rsidRPr="00C4334A">
        <w:rPr>
          <w:rFonts w:ascii="Arial" w:eastAsia="Calibri" w:hAnsi="Arial" w:cs="Arial"/>
        </w:rPr>
        <w:t>, stálych pozorovateľov, tajomníka výboru</w:t>
      </w:r>
      <w:r w:rsidR="00855DAC" w:rsidRPr="00C4334A">
        <w:rPr>
          <w:rStyle w:val="spellingerror"/>
          <w:rFonts w:ascii="Arial" w:hAnsi="Arial" w:cs="Arial"/>
        </w:rPr>
        <w:t xml:space="preserve"> </w:t>
      </w:r>
      <w:r w:rsidR="00855DAC" w:rsidRPr="00C4334A">
        <w:rPr>
          <w:rStyle w:val="normaltextrun"/>
          <w:rFonts w:ascii="Arial" w:hAnsi="Arial" w:cs="Arial"/>
        </w:rPr>
        <w:t xml:space="preserve">a všetky ostatné osoby, ktoré sa zúčastnia na činnosti alebo </w:t>
      </w:r>
      <w:r w:rsidR="00035C87">
        <w:rPr>
          <w:rStyle w:val="normaltextrun"/>
          <w:rFonts w:ascii="Arial" w:hAnsi="Arial" w:cs="Arial"/>
        </w:rPr>
        <w:t xml:space="preserve">na </w:t>
      </w:r>
      <w:r w:rsidR="001604ED" w:rsidRPr="00C4334A">
        <w:rPr>
          <w:rStyle w:val="normaltextrun"/>
          <w:rFonts w:ascii="Arial" w:hAnsi="Arial" w:cs="Arial"/>
        </w:rPr>
        <w:t>zasadnut</w:t>
      </w:r>
      <w:r w:rsidR="00035C87">
        <w:rPr>
          <w:rStyle w:val="normaltextrun"/>
          <w:rFonts w:ascii="Arial" w:hAnsi="Arial" w:cs="Arial"/>
        </w:rPr>
        <w:t>í</w:t>
      </w:r>
      <w:r w:rsidR="001604ED" w:rsidRPr="00C4334A">
        <w:rPr>
          <w:rStyle w:val="normaltextrun"/>
          <w:rFonts w:ascii="Arial" w:hAnsi="Arial" w:cs="Arial"/>
        </w:rPr>
        <w:t xml:space="preserve"> </w:t>
      </w:r>
      <w:r w:rsidR="00DB2D21" w:rsidRPr="00C4334A">
        <w:rPr>
          <w:rFonts w:ascii="Arial" w:hAnsi="Arial" w:cs="Arial"/>
        </w:rPr>
        <w:t>komisie</w:t>
      </w:r>
      <w:r w:rsidR="00855DAC" w:rsidRPr="00C4334A">
        <w:rPr>
          <w:rStyle w:val="normaltextrun"/>
          <w:rFonts w:ascii="Arial" w:hAnsi="Arial" w:cs="Arial"/>
        </w:rPr>
        <w:t xml:space="preserve">, napr. </w:t>
      </w:r>
      <w:r w:rsidR="00CF767E">
        <w:rPr>
          <w:rStyle w:val="normaltextrun"/>
          <w:rFonts w:ascii="Arial" w:hAnsi="Arial" w:cs="Arial"/>
        </w:rPr>
        <w:t xml:space="preserve">pre </w:t>
      </w:r>
      <w:r w:rsidR="00855DAC" w:rsidRPr="00C4334A">
        <w:rPr>
          <w:rStyle w:val="normaltextrun"/>
          <w:rFonts w:ascii="Arial" w:hAnsi="Arial" w:cs="Arial"/>
        </w:rPr>
        <w:t xml:space="preserve">zástupcov </w:t>
      </w:r>
      <w:r w:rsidR="00C92F1C" w:rsidRPr="00402F6D">
        <w:rPr>
          <w:rFonts w:ascii="Arial" w:hAnsi="Arial" w:cs="Arial"/>
        </w:rPr>
        <w:t>ďalších orgánov a inštitúcií</w:t>
      </w:r>
      <w:r w:rsidR="00855DAC" w:rsidRPr="00C4334A">
        <w:rPr>
          <w:rStyle w:val="normaltextrun"/>
          <w:rFonts w:ascii="Arial" w:hAnsi="Arial" w:cs="Arial"/>
        </w:rPr>
        <w:t>.</w:t>
      </w:r>
    </w:p>
    <w:p w14:paraId="3C928ADD" w14:textId="0653F26D" w:rsidR="7C02A8C0" w:rsidRPr="00C4334A" w:rsidRDefault="7C02A8C0" w:rsidP="00BF7338">
      <w:pPr>
        <w:pStyle w:val="Nadpis2"/>
        <w:spacing w:before="0" w:line="240" w:lineRule="auto"/>
        <w:jc w:val="center"/>
        <w:rPr>
          <w:rFonts w:ascii="Arial" w:eastAsia="Calibri Light" w:hAnsi="Arial" w:cs="Arial"/>
          <w:b/>
          <w:bCs/>
          <w:sz w:val="24"/>
          <w:szCs w:val="24"/>
        </w:rPr>
      </w:pPr>
      <w:r w:rsidRPr="00C4334A">
        <w:rPr>
          <w:rFonts w:ascii="Arial" w:eastAsia="Calibri Light" w:hAnsi="Arial" w:cs="Arial"/>
          <w:b/>
          <w:bCs/>
          <w:sz w:val="24"/>
          <w:szCs w:val="24"/>
        </w:rPr>
        <w:t>Čl</w:t>
      </w:r>
      <w:r w:rsidR="005D230D" w:rsidRPr="00C4334A">
        <w:rPr>
          <w:rFonts w:ascii="Arial" w:eastAsia="Calibri Light" w:hAnsi="Arial" w:cs="Arial"/>
          <w:b/>
          <w:bCs/>
          <w:sz w:val="24"/>
          <w:szCs w:val="24"/>
        </w:rPr>
        <w:t>ánok</w:t>
      </w:r>
      <w:r w:rsidRPr="00C4334A">
        <w:rPr>
          <w:rFonts w:ascii="Arial" w:eastAsia="Calibri Light" w:hAnsi="Arial" w:cs="Arial"/>
          <w:b/>
          <w:bCs/>
          <w:sz w:val="24"/>
          <w:szCs w:val="24"/>
        </w:rPr>
        <w:t xml:space="preserve"> 12</w:t>
      </w:r>
    </w:p>
    <w:p w14:paraId="7C4E954B" w14:textId="16AE8DA3" w:rsidR="7C02A8C0" w:rsidRPr="00C4334A" w:rsidRDefault="7C02A8C0" w:rsidP="00BF7338">
      <w:pPr>
        <w:pStyle w:val="Nadpis2"/>
        <w:spacing w:before="0" w:line="240" w:lineRule="auto"/>
        <w:jc w:val="center"/>
        <w:rPr>
          <w:rFonts w:ascii="Arial" w:eastAsia="Calibri Light" w:hAnsi="Arial" w:cs="Arial"/>
          <w:b/>
          <w:bCs/>
          <w:sz w:val="24"/>
          <w:szCs w:val="24"/>
        </w:rPr>
      </w:pPr>
      <w:r w:rsidRPr="00C4334A">
        <w:rPr>
          <w:rFonts w:ascii="Arial" w:eastAsia="Calibri Light" w:hAnsi="Arial" w:cs="Arial"/>
          <w:b/>
          <w:bCs/>
          <w:sz w:val="24"/>
          <w:szCs w:val="24"/>
        </w:rPr>
        <w:t>Účinnosť</w:t>
      </w:r>
    </w:p>
    <w:p w14:paraId="417C733E" w14:textId="77777777" w:rsidR="0082311F" w:rsidRPr="00C4334A" w:rsidRDefault="0082311F" w:rsidP="00BF7338">
      <w:pPr>
        <w:rPr>
          <w:rFonts w:ascii="Arial" w:hAnsi="Arial" w:cs="Arial"/>
        </w:rPr>
      </w:pPr>
    </w:p>
    <w:p w14:paraId="3400E471" w14:textId="1D5A1499" w:rsidR="7C02A8C0" w:rsidRPr="00C4334A" w:rsidRDefault="7C02A8C0" w:rsidP="00E112E0">
      <w:pPr>
        <w:spacing w:line="360" w:lineRule="auto"/>
        <w:jc w:val="both"/>
        <w:rPr>
          <w:rFonts w:ascii="Arial" w:eastAsia="Calibri" w:hAnsi="Arial" w:cs="Arial"/>
        </w:rPr>
      </w:pPr>
      <w:r w:rsidRPr="00C4334A">
        <w:rPr>
          <w:rFonts w:ascii="Arial" w:eastAsia="Calibri" w:hAnsi="Arial" w:cs="Arial"/>
        </w:rPr>
        <w:t xml:space="preserve">Rokovací poriadok </w:t>
      </w:r>
      <w:r w:rsidR="00195C60" w:rsidRPr="00C4334A">
        <w:rPr>
          <w:rFonts w:ascii="Arial" w:eastAsia="Calibri" w:hAnsi="Arial" w:cs="Arial"/>
        </w:rPr>
        <w:t xml:space="preserve">a jeho dodatok </w:t>
      </w:r>
      <w:r w:rsidRPr="00C4334A">
        <w:rPr>
          <w:rFonts w:ascii="Arial" w:eastAsia="Calibri" w:hAnsi="Arial" w:cs="Arial"/>
        </w:rPr>
        <w:t xml:space="preserve">nadobúda platnosť a účinnosť </w:t>
      </w:r>
      <w:r w:rsidR="00DB2D21" w:rsidRPr="00C4334A">
        <w:rPr>
          <w:rFonts w:ascii="Arial" w:eastAsia="Calibri" w:hAnsi="Arial" w:cs="Arial"/>
          <w:sz w:val="21"/>
          <w:szCs w:val="21"/>
        </w:rPr>
        <w:t xml:space="preserve">dňom </w:t>
      </w:r>
      <w:r w:rsidR="00483858" w:rsidRPr="00C4334A">
        <w:rPr>
          <w:rFonts w:ascii="Arial" w:eastAsia="Calibri" w:hAnsi="Arial" w:cs="Arial"/>
          <w:sz w:val="21"/>
          <w:szCs w:val="21"/>
        </w:rPr>
        <w:t>jeho schválenia</w:t>
      </w:r>
      <w:r w:rsidR="00DB2D21" w:rsidRPr="00C4334A">
        <w:rPr>
          <w:rFonts w:ascii="Arial" w:eastAsia="Calibri" w:hAnsi="Arial" w:cs="Arial"/>
          <w:sz w:val="21"/>
          <w:szCs w:val="21"/>
        </w:rPr>
        <w:t xml:space="preserve"> výborom</w:t>
      </w:r>
      <w:r w:rsidRPr="00C4334A">
        <w:rPr>
          <w:rFonts w:ascii="Arial" w:eastAsia="Calibri" w:hAnsi="Arial" w:cs="Arial"/>
        </w:rPr>
        <w:t xml:space="preserve">. </w:t>
      </w:r>
    </w:p>
    <w:p w14:paraId="161EEA22" w14:textId="23946D3C" w:rsidR="7C02A8C0" w:rsidRPr="00C4334A" w:rsidRDefault="7C02A8C0" w:rsidP="7C02A8C0">
      <w:pPr>
        <w:spacing w:line="360" w:lineRule="auto"/>
        <w:jc w:val="both"/>
        <w:rPr>
          <w:rFonts w:ascii="Arial" w:eastAsia="Calibri" w:hAnsi="Arial" w:cs="Arial"/>
        </w:rPr>
      </w:pPr>
    </w:p>
    <w:p w14:paraId="1D074420" w14:textId="77777777" w:rsidR="0002012F" w:rsidRDefault="0002012F" w:rsidP="00D93969">
      <w:pPr>
        <w:spacing w:line="360" w:lineRule="auto"/>
        <w:jc w:val="both"/>
        <w:rPr>
          <w:rFonts w:ascii="Arial" w:eastAsia="Calibri" w:hAnsi="Arial" w:cs="Arial"/>
        </w:rPr>
      </w:pPr>
    </w:p>
    <w:p w14:paraId="59619AC8" w14:textId="77777777" w:rsidR="0002012F" w:rsidRDefault="0002012F" w:rsidP="00D93969">
      <w:pPr>
        <w:spacing w:line="360" w:lineRule="auto"/>
        <w:jc w:val="both"/>
        <w:rPr>
          <w:rFonts w:ascii="Arial" w:eastAsia="Calibri" w:hAnsi="Arial" w:cs="Arial"/>
        </w:rPr>
      </w:pPr>
    </w:p>
    <w:p w14:paraId="6389B2AB" w14:textId="77777777" w:rsidR="0002012F" w:rsidRDefault="0002012F" w:rsidP="00D93969">
      <w:pPr>
        <w:spacing w:line="360" w:lineRule="auto"/>
        <w:jc w:val="both"/>
        <w:rPr>
          <w:rFonts w:ascii="Arial" w:eastAsia="Calibri" w:hAnsi="Arial" w:cs="Arial"/>
        </w:rPr>
      </w:pPr>
    </w:p>
    <w:p w14:paraId="04A053B3" w14:textId="77777777" w:rsidR="0002012F" w:rsidRDefault="0002012F" w:rsidP="00D93969">
      <w:pPr>
        <w:spacing w:line="360" w:lineRule="auto"/>
        <w:jc w:val="both"/>
        <w:rPr>
          <w:rFonts w:ascii="Arial" w:eastAsia="Calibri" w:hAnsi="Arial" w:cs="Arial"/>
        </w:rPr>
      </w:pPr>
    </w:p>
    <w:p w14:paraId="54D71B16" w14:textId="7D216157" w:rsidR="7C02A8C0" w:rsidRPr="00C4334A" w:rsidRDefault="7C02A8C0" w:rsidP="00D93969">
      <w:pPr>
        <w:spacing w:line="360" w:lineRule="auto"/>
        <w:jc w:val="both"/>
        <w:rPr>
          <w:rFonts w:ascii="Arial" w:eastAsia="Calibri" w:hAnsi="Arial" w:cs="Arial"/>
        </w:rPr>
      </w:pPr>
      <w:bookmarkStart w:id="18" w:name="_GoBack"/>
      <w:bookmarkEnd w:id="18"/>
      <w:r w:rsidRPr="00C4334A">
        <w:rPr>
          <w:rFonts w:ascii="Arial" w:eastAsia="Calibri" w:hAnsi="Arial" w:cs="Arial"/>
        </w:rPr>
        <w:lastRenderedPageBreak/>
        <w:t>V</w:t>
      </w:r>
      <w:r w:rsidR="00483858" w:rsidRPr="00C4334A">
        <w:rPr>
          <w:rFonts w:ascii="Arial" w:eastAsia="Calibri" w:hAnsi="Arial" w:cs="Arial"/>
        </w:rPr>
        <w:t> </w:t>
      </w:r>
      <w:r w:rsidRPr="00C4334A">
        <w:rPr>
          <w:rFonts w:ascii="Arial" w:eastAsia="Calibri" w:hAnsi="Arial" w:cs="Arial"/>
        </w:rPr>
        <w:t>Bratislave</w:t>
      </w:r>
      <w:r w:rsidR="00483858" w:rsidRPr="00C4334A">
        <w:rPr>
          <w:rFonts w:ascii="Arial" w:eastAsia="Calibri" w:hAnsi="Arial" w:cs="Arial"/>
        </w:rPr>
        <w:t>,</w:t>
      </w:r>
      <w:r w:rsidRPr="00C4334A">
        <w:rPr>
          <w:rFonts w:ascii="Arial" w:eastAsia="Calibri" w:hAnsi="Arial" w:cs="Arial"/>
        </w:rPr>
        <w:t xml:space="preserve"> </w:t>
      </w:r>
    </w:p>
    <w:p w14:paraId="4E3D987B" w14:textId="6391BC1E" w:rsidR="7C02A8C0" w:rsidRPr="00C4334A" w:rsidRDefault="7C02A8C0" w:rsidP="00D93969">
      <w:pPr>
        <w:spacing w:line="360" w:lineRule="auto"/>
        <w:jc w:val="both"/>
        <w:rPr>
          <w:rFonts w:ascii="Arial" w:eastAsia="Calibri" w:hAnsi="Arial" w:cs="Arial"/>
        </w:rPr>
      </w:pPr>
      <w:r w:rsidRPr="00C4334A">
        <w:rPr>
          <w:rFonts w:ascii="Arial" w:eastAsia="Calibri" w:hAnsi="Arial" w:cs="Arial"/>
        </w:rPr>
        <w:t xml:space="preserve"> </w:t>
      </w:r>
    </w:p>
    <w:p w14:paraId="2882DAAC" w14:textId="77777777" w:rsidR="00D93969" w:rsidRPr="00C4334A" w:rsidRDefault="00D93969" w:rsidP="00D93969">
      <w:pPr>
        <w:spacing w:line="360" w:lineRule="auto"/>
        <w:ind w:left="3402"/>
        <w:jc w:val="center"/>
        <w:rPr>
          <w:rFonts w:ascii="Arial" w:hAnsi="Arial" w:cs="Arial"/>
        </w:rPr>
      </w:pPr>
      <w:r w:rsidRPr="00C4334A">
        <w:rPr>
          <w:rFonts w:ascii="Arial" w:hAnsi="Arial" w:cs="Arial"/>
        </w:rPr>
        <w:t>...............................................................</w:t>
      </w:r>
    </w:p>
    <w:p w14:paraId="3F0BC1C4" w14:textId="17B56CFA" w:rsidR="00D93969" w:rsidRPr="00C4334A" w:rsidRDefault="00D93969">
      <w:pPr>
        <w:spacing w:line="360" w:lineRule="auto"/>
        <w:ind w:left="3402"/>
        <w:jc w:val="center"/>
        <w:rPr>
          <w:rFonts w:ascii="Arial" w:hAnsi="Arial" w:cs="Arial"/>
          <w:b/>
        </w:rPr>
      </w:pPr>
      <w:r w:rsidRPr="00C4334A">
        <w:rPr>
          <w:rFonts w:ascii="Arial" w:hAnsi="Arial" w:cs="Arial"/>
          <w:b/>
        </w:rPr>
        <w:t xml:space="preserve">Veronika </w:t>
      </w:r>
      <w:proofErr w:type="spellStart"/>
      <w:r w:rsidRPr="00C4334A">
        <w:rPr>
          <w:rFonts w:ascii="Arial" w:hAnsi="Arial" w:cs="Arial"/>
          <w:b/>
        </w:rPr>
        <w:t>Remišová</w:t>
      </w:r>
      <w:proofErr w:type="spellEnd"/>
    </w:p>
    <w:p w14:paraId="47B90228" w14:textId="329739FB" w:rsidR="00BB2676" w:rsidRPr="00C4334A" w:rsidRDefault="00D93969" w:rsidP="00F13497">
      <w:pPr>
        <w:spacing w:line="360" w:lineRule="auto"/>
        <w:ind w:left="3402"/>
        <w:jc w:val="center"/>
        <w:rPr>
          <w:rFonts w:ascii="Arial" w:hAnsi="Arial" w:cs="Arial"/>
        </w:rPr>
      </w:pPr>
      <w:r w:rsidRPr="00C4334A">
        <w:rPr>
          <w:rFonts w:ascii="Arial" w:hAnsi="Arial" w:cs="Arial"/>
        </w:rPr>
        <w:t>podpredsedníčka vlády a ministerka investícií, regionálneho rozvoja a informatizácie</w:t>
      </w:r>
    </w:p>
    <w:p w14:paraId="0337EC5C" w14:textId="69A776C4" w:rsidR="0018649B" w:rsidRPr="00C4334A" w:rsidRDefault="0018649B" w:rsidP="004C20C1">
      <w:pPr>
        <w:spacing w:line="360" w:lineRule="auto"/>
        <w:jc w:val="both"/>
        <w:rPr>
          <w:rFonts w:ascii="Arial" w:hAnsi="Arial" w:cs="Arial"/>
        </w:rPr>
      </w:pPr>
    </w:p>
    <w:sectPr w:rsidR="0018649B" w:rsidRPr="00C4334A" w:rsidSect="00D704FB"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548D7C6" w16cex:dateUtc="2022-06-29T09:01:23.02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9F780AB" w16cid:durableId="1548D7C6"/>
  <w16cid:commentId w16cid:paraId="6D1C6970" w16cid:durableId="2BEF67D9"/>
  <w16cid:commentId w16cid:paraId="4F4E3347" w16cid:durableId="122E6645"/>
  <w16cid:commentId w16cid:paraId="66872876" w16cid:durableId="6E4552B6"/>
  <w16cid:commentId w16cid:paraId="66578BA5" w16cid:durableId="4B258E5E"/>
  <w16cid:commentId w16cid:paraId="5AF1D65B" w16cid:durableId="4A9B1DE9"/>
  <w16cid:commentId w16cid:paraId="4CABD1B4" w16cid:durableId="08D8DBC1"/>
  <w16cid:commentId w16cid:paraId="2C090C12" w16cid:durableId="51BA1DD5"/>
  <w16cid:commentId w16cid:paraId="36555D40" w16cid:durableId="665285A5"/>
  <w16cid:commentId w16cid:paraId="61CD2A80" w16cid:durableId="1C3736CF"/>
  <w16cid:commentId w16cid:paraId="7F39B5A1" w16cid:durableId="483DCD82"/>
  <w16cid:commentId w16cid:paraId="16A68F75" w16cid:durableId="5D668D8F"/>
  <w16cid:commentId w16cid:paraId="4990C963" w16cid:durableId="6EE2CE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72E7" w14:textId="77777777" w:rsidR="00DB435B" w:rsidRDefault="00DB435B">
      <w:pPr>
        <w:spacing w:after="0" w:line="240" w:lineRule="auto"/>
      </w:pPr>
      <w:r>
        <w:separator/>
      </w:r>
    </w:p>
  </w:endnote>
  <w:endnote w:type="continuationSeparator" w:id="0">
    <w:p w14:paraId="4A1D96A2" w14:textId="77777777" w:rsidR="00DB435B" w:rsidRDefault="00DB435B">
      <w:pPr>
        <w:spacing w:after="0" w:line="240" w:lineRule="auto"/>
      </w:pPr>
      <w:r>
        <w:continuationSeparator/>
      </w:r>
    </w:p>
  </w:endnote>
  <w:endnote w:type="continuationNotice" w:id="1">
    <w:p w14:paraId="6D541E5C" w14:textId="77777777" w:rsidR="00DB435B" w:rsidRDefault="00DB43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581340"/>
      <w:docPartObj>
        <w:docPartGallery w:val="Page Numbers (Bottom of Page)"/>
        <w:docPartUnique/>
      </w:docPartObj>
    </w:sdtPr>
    <w:sdtEndPr/>
    <w:sdtContent>
      <w:p w14:paraId="031767BF" w14:textId="23F70439" w:rsidR="00BE0DCD" w:rsidRDefault="00BE0D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2F">
          <w:rPr>
            <w:noProof/>
          </w:rPr>
          <w:t>9</w:t>
        </w:r>
        <w:r>
          <w:fldChar w:fldCharType="end"/>
        </w:r>
      </w:p>
    </w:sdtContent>
  </w:sdt>
  <w:p w14:paraId="4DDFC08B" w14:textId="77777777" w:rsidR="00AF3B1E" w:rsidRDefault="00AF3B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ECE4" w14:textId="77777777" w:rsidR="00DB435B" w:rsidRDefault="00DB435B">
      <w:pPr>
        <w:spacing w:after="0" w:line="240" w:lineRule="auto"/>
      </w:pPr>
      <w:r>
        <w:separator/>
      </w:r>
    </w:p>
  </w:footnote>
  <w:footnote w:type="continuationSeparator" w:id="0">
    <w:p w14:paraId="41382B96" w14:textId="77777777" w:rsidR="00DB435B" w:rsidRDefault="00DB435B">
      <w:pPr>
        <w:spacing w:after="0" w:line="240" w:lineRule="auto"/>
      </w:pPr>
      <w:r>
        <w:continuationSeparator/>
      </w:r>
    </w:p>
  </w:footnote>
  <w:footnote w:type="continuationNotice" w:id="1">
    <w:p w14:paraId="7648A0AB" w14:textId="77777777" w:rsidR="00DB435B" w:rsidRDefault="00DB43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3253" w14:textId="57006C6B" w:rsidR="000C707D" w:rsidRDefault="000C707D" w:rsidP="000C707D">
    <w:pPr>
      <w:pStyle w:val="Hlavika"/>
      <w:ind w:left="-709" w:right="-995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21004EAE" wp14:editId="23D7295A">
          <wp:extent cx="2314575" cy="485775"/>
          <wp:effectExtent l="0" t="0" r="0" b="9525"/>
          <wp:docPr id="65" name="Obrázok 65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105A27C2" wp14:editId="6DB3EA95">
          <wp:extent cx="1913143" cy="432000"/>
          <wp:effectExtent l="0" t="0" r="0" b="6350"/>
          <wp:docPr id="66" name="Obrázok 6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2A3B3D4F" wp14:editId="3DABB7D2">
          <wp:extent cx="1877936" cy="432000"/>
          <wp:effectExtent l="0" t="0" r="8255" b="6350"/>
          <wp:docPr id="67" name="Obrázok 6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14:paraId="464C339D" w14:textId="77777777" w:rsidR="000C707D" w:rsidRDefault="000C707D" w:rsidP="000C707D">
    <w:pPr>
      <w:pStyle w:val="Hlavika"/>
      <w:ind w:left="-709" w:right="-995"/>
      <w:rPr>
        <w:rFonts w:ascii="Calibri" w:eastAsia="Calibri" w:hAnsi="Calibri" w:cs="Times New Roman"/>
        <w:noProof/>
        <w:lang w:eastAsia="sk-SK"/>
      </w:rPr>
    </w:pPr>
  </w:p>
  <w:p w14:paraId="3A18B800" w14:textId="04CFA245" w:rsidR="7C02A8C0" w:rsidRPr="000C707D" w:rsidRDefault="7C02A8C0" w:rsidP="000C707D">
    <w:pPr>
      <w:pStyle w:val="Hlavika"/>
      <w:ind w:left="-709" w:right="-99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732F" w14:textId="0B3E3BA2" w:rsidR="000C707D" w:rsidRDefault="000C707D" w:rsidP="000C707D">
    <w:pPr>
      <w:pStyle w:val="Hlavika"/>
      <w:ind w:left="-709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25759D61" wp14:editId="2C235AC5">
          <wp:extent cx="2314575" cy="485775"/>
          <wp:effectExtent l="0" t="0" r="0" b="9525"/>
          <wp:docPr id="68" name="Obrázok 68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635E0ACF" wp14:editId="29D19FD6">
          <wp:extent cx="1913143" cy="432000"/>
          <wp:effectExtent l="0" t="0" r="0" b="6350"/>
          <wp:docPr id="69" name="Obrázok 69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69ED9926" wp14:editId="5B1940C9">
          <wp:extent cx="1877936" cy="432000"/>
          <wp:effectExtent l="0" t="0" r="8255" b="6350"/>
          <wp:docPr id="70" name="Obrázok 70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14:paraId="6D826E0C" w14:textId="77777777" w:rsidR="000C707D" w:rsidRDefault="000C707D" w:rsidP="000C707D">
    <w:pPr>
      <w:pStyle w:val="Hlavika"/>
      <w:ind w:left="-709" w:right="-853"/>
      <w:rPr>
        <w:rFonts w:ascii="Calibri" w:eastAsia="Calibri" w:hAnsi="Calibri" w:cs="Times New Roman"/>
        <w:noProof/>
        <w:lang w:eastAsia="sk-SK"/>
      </w:rPr>
    </w:pPr>
  </w:p>
  <w:p w14:paraId="34888CB0" w14:textId="5AC44B9A" w:rsidR="00D93969" w:rsidRDefault="00D93969" w:rsidP="000C707D">
    <w:pPr>
      <w:pStyle w:val="Hlavika"/>
      <w:ind w:left="-709" w:right="-8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BD2"/>
    <w:multiLevelType w:val="hybridMultilevel"/>
    <w:tmpl w:val="E60AB470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348"/>
    <w:multiLevelType w:val="hybridMultilevel"/>
    <w:tmpl w:val="2E42FD5C"/>
    <w:lvl w:ilvl="0" w:tplc="A746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13E"/>
    <w:multiLevelType w:val="hybridMultilevel"/>
    <w:tmpl w:val="EEEC74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7922"/>
    <w:multiLevelType w:val="hybridMultilevel"/>
    <w:tmpl w:val="B0424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27074"/>
    <w:multiLevelType w:val="hybridMultilevel"/>
    <w:tmpl w:val="88849A5A"/>
    <w:lvl w:ilvl="0" w:tplc="F65E376C">
      <w:start w:val="1"/>
      <w:numFmt w:val="decimal"/>
      <w:lvlText w:val="(%1)"/>
      <w:lvlJc w:val="left"/>
      <w:pPr>
        <w:ind w:left="928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7330"/>
    <w:multiLevelType w:val="hybridMultilevel"/>
    <w:tmpl w:val="F67E0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50B2"/>
    <w:multiLevelType w:val="hybridMultilevel"/>
    <w:tmpl w:val="E5BAD0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0038C5"/>
    <w:multiLevelType w:val="hybridMultilevel"/>
    <w:tmpl w:val="03727D2A"/>
    <w:lvl w:ilvl="0" w:tplc="4F8AEAFA">
      <w:start w:val="1"/>
      <w:numFmt w:val="decimal"/>
      <w:lvlText w:val="(%1)"/>
      <w:lvlJc w:val="left"/>
      <w:pPr>
        <w:ind w:left="928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F84389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E6D0EDE"/>
    <w:multiLevelType w:val="hybridMultilevel"/>
    <w:tmpl w:val="010ED30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CE752F"/>
    <w:multiLevelType w:val="hybridMultilevel"/>
    <w:tmpl w:val="BF3018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771FC3"/>
    <w:multiLevelType w:val="hybridMultilevel"/>
    <w:tmpl w:val="6EBA569A"/>
    <w:lvl w:ilvl="0" w:tplc="DCAC43BA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DA160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2EA0E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DCF13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BC064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E8D048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26811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2C9E2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BC287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EB7F73"/>
    <w:multiLevelType w:val="hybridMultilevel"/>
    <w:tmpl w:val="82BABAA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6B1404"/>
    <w:multiLevelType w:val="hybridMultilevel"/>
    <w:tmpl w:val="088AF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F1B92"/>
    <w:multiLevelType w:val="hybridMultilevel"/>
    <w:tmpl w:val="D1ECC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5E6B40"/>
    <w:multiLevelType w:val="hybridMultilevel"/>
    <w:tmpl w:val="98E05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76F28"/>
    <w:multiLevelType w:val="hybridMultilevel"/>
    <w:tmpl w:val="2166AD98"/>
    <w:lvl w:ilvl="0" w:tplc="A746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D7066"/>
    <w:multiLevelType w:val="hybridMultilevel"/>
    <w:tmpl w:val="94867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B6144"/>
    <w:multiLevelType w:val="hybridMultilevel"/>
    <w:tmpl w:val="81702C64"/>
    <w:lvl w:ilvl="0" w:tplc="7870E1E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F40608">
      <w:start w:val="1"/>
      <w:numFmt w:val="lowerLetter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E7354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7C1E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492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68610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67B40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A78C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CB50A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00091A"/>
    <w:multiLevelType w:val="hybridMultilevel"/>
    <w:tmpl w:val="2E0C0CFA"/>
    <w:lvl w:ilvl="0" w:tplc="3F18FA2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C4B65"/>
    <w:multiLevelType w:val="hybridMultilevel"/>
    <w:tmpl w:val="5D785C34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724C6"/>
    <w:multiLevelType w:val="hybridMultilevel"/>
    <w:tmpl w:val="369A0328"/>
    <w:lvl w:ilvl="0" w:tplc="947A8622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93563"/>
    <w:multiLevelType w:val="hybridMultilevel"/>
    <w:tmpl w:val="BFD2785A"/>
    <w:lvl w:ilvl="0" w:tplc="4184D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E617F0"/>
    <w:multiLevelType w:val="hybridMultilevel"/>
    <w:tmpl w:val="78E0B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FA20B2"/>
    <w:multiLevelType w:val="hybridMultilevel"/>
    <w:tmpl w:val="E5C2E356"/>
    <w:lvl w:ilvl="0" w:tplc="187E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E7C5B"/>
    <w:multiLevelType w:val="hybridMultilevel"/>
    <w:tmpl w:val="EB70ADD8"/>
    <w:lvl w:ilvl="0" w:tplc="1C0C3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30689A"/>
    <w:multiLevelType w:val="hybridMultilevel"/>
    <w:tmpl w:val="40CAFC2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62AF6"/>
    <w:multiLevelType w:val="hybridMultilevel"/>
    <w:tmpl w:val="C20E2540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E57749"/>
    <w:multiLevelType w:val="hybridMultilevel"/>
    <w:tmpl w:val="11C86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C41B0"/>
    <w:multiLevelType w:val="hybridMultilevel"/>
    <w:tmpl w:val="6A9EB7A0"/>
    <w:lvl w:ilvl="0" w:tplc="A1E68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632ED"/>
    <w:multiLevelType w:val="hybridMultilevel"/>
    <w:tmpl w:val="B69866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BC3D43"/>
    <w:multiLevelType w:val="hybridMultilevel"/>
    <w:tmpl w:val="E0E087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1CA50A0"/>
    <w:multiLevelType w:val="hybridMultilevel"/>
    <w:tmpl w:val="9F48F9C2"/>
    <w:lvl w:ilvl="0" w:tplc="A1E685C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C93ED5"/>
    <w:multiLevelType w:val="hybridMultilevel"/>
    <w:tmpl w:val="162E4DE8"/>
    <w:lvl w:ilvl="0" w:tplc="56BE2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62B03"/>
    <w:multiLevelType w:val="hybridMultilevel"/>
    <w:tmpl w:val="CC044BAA"/>
    <w:lvl w:ilvl="0" w:tplc="041B000F">
      <w:start w:val="1"/>
      <w:numFmt w:val="decimal"/>
      <w:lvlText w:val="%1.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39C62860"/>
    <w:multiLevelType w:val="hybridMultilevel"/>
    <w:tmpl w:val="2A509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F459C7"/>
    <w:multiLevelType w:val="hybridMultilevel"/>
    <w:tmpl w:val="0C5A4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4B7027"/>
    <w:multiLevelType w:val="hybridMultilevel"/>
    <w:tmpl w:val="CB529A10"/>
    <w:lvl w:ilvl="0" w:tplc="A7469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C5459"/>
    <w:multiLevelType w:val="hybridMultilevel"/>
    <w:tmpl w:val="3B42E280"/>
    <w:lvl w:ilvl="0" w:tplc="A1E68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5809C1"/>
    <w:multiLevelType w:val="hybridMultilevel"/>
    <w:tmpl w:val="E48A382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35DA3"/>
    <w:multiLevelType w:val="hybridMultilevel"/>
    <w:tmpl w:val="1292C7EE"/>
    <w:lvl w:ilvl="0" w:tplc="19E0FAFA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0C04F12"/>
    <w:multiLevelType w:val="hybridMultilevel"/>
    <w:tmpl w:val="54AE15CE"/>
    <w:lvl w:ilvl="0" w:tplc="B69E5C8A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28F2C0B"/>
    <w:multiLevelType w:val="hybridMultilevel"/>
    <w:tmpl w:val="62861B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946A4D"/>
    <w:multiLevelType w:val="hybridMultilevel"/>
    <w:tmpl w:val="1292C7EE"/>
    <w:lvl w:ilvl="0" w:tplc="19E0FAFA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43DC0813"/>
    <w:multiLevelType w:val="hybridMultilevel"/>
    <w:tmpl w:val="3A12267E"/>
    <w:lvl w:ilvl="0" w:tplc="B0B81D9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35104E"/>
    <w:multiLevelType w:val="hybridMultilevel"/>
    <w:tmpl w:val="E50C7A78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2F84389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4C505DCF"/>
    <w:multiLevelType w:val="hybridMultilevel"/>
    <w:tmpl w:val="4F2A7A20"/>
    <w:lvl w:ilvl="0" w:tplc="93DE3A7E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27638">
      <w:start w:val="1"/>
      <w:numFmt w:val="lowerLetter"/>
      <w:lvlText w:val="%2)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62F94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46DEE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F9AC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61F74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2C8C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A2B6A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4F79E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D4511A1"/>
    <w:multiLevelType w:val="hybridMultilevel"/>
    <w:tmpl w:val="1C08C22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4FF41C4E"/>
    <w:multiLevelType w:val="hybridMultilevel"/>
    <w:tmpl w:val="02C46F10"/>
    <w:lvl w:ilvl="0" w:tplc="A1E685CC">
      <w:start w:val="1"/>
      <w:numFmt w:val="decimal"/>
      <w:lvlText w:val="(%1)"/>
      <w:lvlJc w:val="left"/>
      <w:pPr>
        <w:ind w:left="1005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8" w15:restartNumberingAfterBreak="0">
    <w:nsid w:val="537D37B7"/>
    <w:multiLevelType w:val="hybridMultilevel"/>
    <w:tmpl w:val="4934E1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5AE47B5"/>
    <w:multiLevelType w:val="hybridMultilevel"/>
    <w:tmpl w:val="4920DADA"/>
    <w:lvl w:ilvl="0" w:tplc="A1E685C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2F84389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84F1FDB"/>
    <w:multiLevelType w:val="hybridMultilevel"/>
    <w:tmpl w:val="2BE455F8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3E4D34"/>
    <w:multiLevelType w:val="hybridMultilevel"/>
    <w:tmpl w:val="14CC434A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764062"/>
    <w:multiLevelType w:val="hybridMultilevel"/>
    <w:tmpl w:val="8E2A7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9E4290"/>
    <w:multiLevelType w:val="hybridMultilevel"/>
    <w:tmpl w:val="A2AC1926"/>
    <w:lvl w:ilvl="0" w:tplc="4072BA92">
      <w:start w:val="5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0070F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A0435A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EABBA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38477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A8048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D2F68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BACC0E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F4D682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2FA5351"/>
    <w:multiLevelType w:val="hybridMultilevel"/>
    <w:tmpl w:val="3C526F52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56CF3"/>
    <w:multiLevelType w:val="hybridMultilevel"/>
    <w:tmpl w:val="F014D276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 w15:restartNumberingAfterBreak="0">
    <w:nsid w:val="68DD3367"/>
    <w:multiLevelType w:val="hybridMultilevel"/>
    <w:tmpl w:val="5484C8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91769C6"/>
    <w:multiLevelType w:val="hybridMultilevel"/>
    <w:tmpl w:val="6E288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873F5"/>
    <w:multiLevelType w:val="hybridMultilevel"/>
    <w:tmpl w:val="83BE9ED6"/>
    <w:lvl w:ilvl="0" w:tplc="18385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C0967E3"/>
    <w:multiLevelType w:val="hybridMultilevel"/>
    <w:tmpl w:val="6FBE5B68"/>
    <w:lvl w:ilvl="0" w:tplc="18385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C43E58"/>
    <w:multiLevelType w:val="hybridMultilevel"/>
    <w:tmpl w:val="0E9246CC"/>
    <w:lvl w:ilvl="0" w:tplc="A1E685CC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1" w:tplc="2F84389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304330C"/>
    <w:multiLevelType w:val="hybridMultilevel"/>
    <w:tmpl w:val="33BCFB14"/>
    <w:lvl w:ilvl="0" w:tplc="041B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2" w15:restartNumberingAfterBreak="0">
    <w:nsid w:val="74A64877"/>
    <w:multiLevelType w:val="hybridMultilevel"/>
    <w:tmpl w:val="76A890A2"/>
    <w:lvl w:ilvl="0" w:tplc="1024B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F53424"/>
    <w:multiLevelType w:val="hybridMultilevel"/>
    <w:tmpl w:val="30AC9F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15ACB"/>
    <w:multiLevelType w:val="hybridMultilevel"/>
    <w:tmpl w:val="CB2CCD6A"/>
    <w:lvl w:ilvl="0" w:tplc="10747E6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9C490B8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18A684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2AAE82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C8DAD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90D0F6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CC1656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8E0C02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FE262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5587E08"/>
    <w:multiLevelType w:val="hybridMultilevel"/>
    <w:tmpl w:val="898AD91E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552E5"/>
    <w:multiLevelType w:val="hybridMultilevel"/>
    <w:tmpl w:val="AA2CEB0E"/>
    <w:lvl w:ilvl="0" w:tplc="27E26662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2"/>
        <w:szCs w:val="22"/>
      </w:rPr>
    </w:lvl>
    <w:lvl w:ilvl="1" w:tplc="2F84389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DB60ED9"/>
    <w:multiLevelType w:val="hybridMultilevel"/>
    <w:tmpl w:val="A438A2F4"/>
    <w:lvl w:ilvl="0" w:tplc="041B0017">
      <w:start w:val="1"/>
      <w:numFmt w:val="lowerLetter"/>
      <w:lvlText w:val="%1)"/>
      <w:lvlJc w:val="left"/>
      <w:pPr>
        <w:ind w:left="928" w:hanging="360"/>
      </w:pPr>
    </w:lvl>
    <w:lvl w:ilvl="1" w:tplc="2F843896">
      <w:numFmt w:val="bullet"/>
      <w:lvlText w:val=""/>
      <w:lvlJc w:val="left"/>
      <w:pPr>
        <w:ind w:left="1724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FB1788B"/>
    <w:multiLevelType w:val="hybridMultilevel"/>
    <w:tmpl w:val="8332B308"/>
    <w:lvl w:ilvl="0" w:tplc="A1E685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2"/>
  </w:num>
  <w:num w:numId="5">
    <w:abstractNumId w:val="48"/>
  </w:num>
  <w:num w:numId="6">
    <w:abstractNumId w:val="33"/>
  </w:num>
  <w:num w:numId="7">
    <w:abstractNumId w:val="9"/>
  </w:num>
  <w:num w:numId="8">
    <w:abstractNumId w:val="34"/>
  </w:num>
  <w:num w:numId="9">
    <w:abstractNumId w:val="57"/>
  </w:num>
  <w:num w:numId="10">
    <w:abstractNumId w:val="66"/>
  </w:num>
  <w:num w:numId="11">
    <w:abstractNumId w:val="30"/>
  </w:num>
  <w:num w:numId="12">
    <w:abstractNumId w:val="6"/>
  </w:num>
  <w:num w:numId="13">
    <w:abstractNumId w:val="29"/>
  </w:num>
  <w:num w:numId="14">
    <w:abstractNumId w:val="27"/>
  </w:num>
  <w:num w:numId="15">
    <w:abstractNumId w:val="46"/>
  </w:num>
  <w:num w:numId="16">
    <w:abstractNumId w:val="11"/>
  </w:num>
  <w:num w:numId="17">
    <w:abstractNumId w:val="14"/>
  </w:num>
  <w:num w:numId="18">
    <w:abstractNumId w:val="5"/>
  </w:num>
  <w:num w:numId="19">
    <w:abstractNumId w:val="41"/>
  </w:num>
  <w:num w:numId="20">
    <w:abstractNumId w:val="35"/>
  </w:num>
  <w:num w:numId="21">
    <w:abstractNumId w:val="58"/>
  </w:num>
  <w:num w:numId="22">
    <w:abstractNumId w:val="52"/>
  </w:num>
  <w:num w:numId="23">
    <w:abstractNumId w:val="63"/>
  </w:num>
  <w:num w:numId="24">
    <w:abstractNumId w:val="3"/>
  </w:num>
  <w:num w:numId="25">
    <w:abstractNumId w:val="17"/>
  </w:num>
  <w:num w:numId="26">
    <w:abstractNumId w:val="53"/>
  </w:num>
  <w:num w:numId="27">
    <w:abstractNumId w:val="64"/>
  </w:num>
  <w:num w:numId="28">
    <w:abstractNumId w:val="10"/>
  </w:num>
  <w:num w:numId="29">
    <w:abstractNumId w:val="45"/>
  </w:num>
  <w:num w:numId="30">
    <w:abstractNumId w:val="62"/>
  </w:num>
  <w:num w:numId="31">
    <w:abstractNumId w:val="24"/>
  </w:num>
  <w:num w:numId="32">
    <w:abstractNumId w:val="23"/>
  </w:num>
  <w:num w:numId="33">
    <w:abstractNumId w:val="36"/>
  </w:num>
  <w:num w:numId="34">
    <w:abstractNumId w:val="1"/>
  </w:num>
  <w:num w:numId="35">
    <w:abstractNumId w:val="15"/>
  </w:num>
  <w:num w:numId="36">
    <w:abstractNumId w:val="12"/>
  </w:num>
  <w:num w:numId="37">
    <w:abstractNumId w:val="56"/>
  </w:num>
  <w:num w:numId="38">
    <w:abstractNumId w:val="38"/>
  </w:num>
  <w:num w:numId="39">
    <w:abstractNumId w:val="65"/>
  </w:num>
  <w:num w:numId="40">
    <w:abstractNumId w:val="54"/>
  </w:num>
  <w:num w:numId="41">
    <w:abstractNumId w:val="67"/>
  </w:num>
  <w:num w:numId="42">
    <w:abstractNumId w:val="44"/>
  </w:num>
  <w:num w:numId="43">
    <w:abstractNumId w:val="59"/>
  </w:num>
  <w:num w:numId="44">
    <w:abstractNumId w:val="25"/>
  </w:num>
  <w:num w:numId="45">
    <w:abstractNumId w:val="43"/>
  </w:num>
  <w:num w:numId="46">
    <w:abstractNumId w:val="61"/>
  </w:num>
  <w:num w:numId="47">
    <w:abstractNumId w:val="32"/>
  </w:num>
  <w:num w:numId="48">
    <w:abstractNumId w:val="8"/>
  </w:num>
  <w:num w:numId="49">
    <w:abstractNumId w:val="55"/>
  </w:num>
  <w:num w:numId="50">
    <w:abstractNumId w:val="21"/>
  </w:num>
  <w:num w:numId="51">
    <w:abstractNumId w:val="0"/>
  </w:num>
  <w:num w:numId="52">
    <w:abstractNumId w:val="39"/>
  </w:num>
  <w:num w:numId="53">
    <w:abstractNumId w:val="40"/>
  </w:num>
  <w:num w:numId="54">
    <w:abstractNumId w:val="26"/>
  </w:num>
  <w:num w:numId="55">
    <w:abstractNumId w:val="50"/>
  </w:num>
  <w:num w:numId="56">
    <w:abstractNumId w:val="7"/>
  </w:num>
  <w:num w:numId="57">
    <w:abstractNumId w:val="60"/>
  </w:num>
  <w:num w:numId="58">
    <w:abstractNumId w:val="49"/>
  </w:num>
  <w:num w:numId="59">
    <w:abstractNumId w:val="4"/>
  </w:num>
  <w:num w:numId="60">
    <w:abstractNumId w:val="20"/>
  </w:num>
  <w:num w:numId="61">
    <w:abstractNumId w:val="31"/>
  </w:num>
  <w:num w:numId="62">
    <w:abstractNumId w:val="18"/>
  </w:num>
  <w:num w:numId="63">
    <w:abstractNumId w:val="68"/>
  </w:num>
  <w:num w:numId="64">
    <w:abstractNumId w:val="28"/>
  </w:num>
  <w:num w:numId="65">
    <w:abstractNumId w:val="37"/>
  </w:num>
  <w:num w:numId="66">
    <w:abstractNumId w:val="47"/>
  </w:num>
  <w:num w:numId="67">
    <w:abstractNumId w:val="51"/>
  </w:num>
  <w:num w:numId="68">
    <w:abstractNumId w:val="19"/>
  </w:num>
  <w:num w:numId="69">
    <w:abstractNumId w:val="4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45"/>
    <w:rsid w:val="00001D78"/>
    <w:rsid w:val="00002B89"/>
    <w:rsid w:val="000119EA"/>
    <w:rsid w:val="0002012F"/>
    <w:rsid w:val="00025473"/>
    <w:rsid w:val="0002638C"/>
    <w:rsid w:val="00033C8D"/>
    <w:rsid w:val="00034AA0"/>
    <w:rsid w:val="00035C87"/>
    <w:rsid w:val="00044B1F"/>
    <w:rsid w:val="00047660"/>
    <w:rsid w:val="00047DB9"/>
    <w:rsid w:val="0005324F"/>
    <w:rsid w:val="00062DAD"/>
    <w:rsid w:val="00063251"/>
    <w:rsid w:val="00066B5D"/>
    <w:rsid w:val="000707EA"/>
    <w:rsid w:val="00074EC4"/>
    <w:rsid w:val="00076592"/>
    <w:rsid w:val="00085CDF"/>
    <w:rsid w:val="00086662"/>
    <w:rsid w:val="000952C1"/>
    <w:rsid w:val="000A1FA6"/>
    <w:rsid w:val="000B47E6"/>
    <w:rsid w:val="000C707D"/>
    <w:rsid w:val="000D00DC"/>
    <w:rsid w:val="000D185F"/>
    <w:rsid w:val="000D42BB"/>
    <w:rsid w:val="000D5914"/>
    <w:rsid w:val="000D7B28"/>
    <w:rsid w:val="000E71E3"/>
    <w:rsid w:val="000F0881"/>
    <w:rsid w:val="000F4A96"/>
    <w:rsid w:val="000F77A6"/>
    <w:rsid w:val="00101020"/>
    <w:rsid w:val="00107A76"/>
    <w:rsid w:val="00110476"/>
    <w:rsid w:val="00111A3B"/>
    <w:rsid w:val="00115D3C"/>
    <w:rsid w:val="00124D74"/>
    <w:rsid w:val="0012565A"/>
    <w:rsid w:val="0013573F"/>
    <w:rsid w:val="001379AD"/>
    <w:rsid w:val="0014284A"/>
    <w:rsid w:val="00152A51"/>
    <w:rsid w:val="00155769"/>
    <w:rsid w:val="001604ED"/>
    <w:rsid w:val="00165047"/>
    <w:rsid w:val="001652F9"/>
    <w:rsid w:val="0016547D"/>
    <w:rsid w:val="00167749"/>
    <w:rsid w:val="001743D6"/>
    <w:rsid w:val="0018649B"/>
    <w:rsid w:val="00194A1E"/>
    <w:rsid w:val="00194EE7"/>
    <w:rsid w:val="00195C60"/>
    <w:rsid w:val="001A06A6"/>
    <w:rsid w:val="001A14B9"/>
    <w:rsid w:val="001A1765"/>
    <w:rsid w:val="001C0989"/>
    <w:rsid w:val="001C3DB5"/>
    <w:rsid w:val="001D030E"/>
    <w:rsid w:val="001D096C"/>
    <w:rsid w:val="001D72CF"/>
    <w:rsid w:val="001E392A"/>
    <w:rsid w:val="001E4FC3"/>
    <w:rsid w:val="0020720B"/>
    <w:rsid w:val="00214360"/>
    <w:rsid w:val="002160DF"/>
    <w:rsid w:val="00221D67"/>
    <w:rsid w:val="0023625D"/>
    <w:rsid w:val="0025158F"/>
    <w:rsid w:val="00260F56"/>
    <w:rsid w:val="002641E5"/>
    <w:rsid w:val="002670EF"/>
    <w:rsid w:val="002904B2"/>
    <w:rsid w:val="00293617"/>
    <w:rsid w:val="002A2F16"/>
    <w:rsid w:val="002A5537"/>
    <w:rsid w:val="002B4B5B"/>
    <w:rsid w:val="002B5A23"/>
    <w:rsid w:val="002C3800"/>
    <w:rsid w:val="002C3D54"/>
    <w:rsid w:val="002C5F10"/>
    <w:rsid w:val="002C7971"/>
    <w:rsid w:val="002D4083"/>
    <w:rsid w:val="002E3A4E"/>
    <w:rsid w:val="002F5640"/>
    <w:rsid w:val="003025EC"/>
    <w:rsid w:val="0030278C"/>
    <w:rsid w:val="003049AC"/>
    <w:rsid w:val="00316D19"/>
    <w:rsid w:val="0032409B"/>
    <w:rsid w:val="00341BF2"/>
    <w:rsid w:val="00343B72"/>
    <w:rsid w:val="00346583"/>
    <w:rsid w:val="003526F6"/>
    <w:rsid w:val="00353A47"/>
    <w:rsid w:val="003552D7"/>
    <w:rsid w:val="00356419"/>
    <w:rsid w:val="00362095"/>
    <w:rsid w:val="00367607"/>
    <w:rsid w:val="00373A9F"/>
    <w:rsid w:val="00380154"/>
    <w:rsid w:val="00380D9C"/>
    <w:rsid w:val="00393365"/>
    <w:rsid w:val="00393BBA"/>
    <w:rsid w:val="003B2390"/>
    <w:rsid w:val="003B63D4"/>
    <w:rsid w:val="003D2657"/>
    <w:rsid w:val="003D5E45"/>
    <w:rsid w:val="003E61A7"/>
    <w:rsid w:val="003E6C81"/>
    <w:rsid w:val="003F3D1E"/>
    <w:rsid w:val="003F3D7A"/>
    <w:rsid w:val="003F535F"/>
    <w:rsid w:val="00402F6D"/>
    <w:rsid w:val="0040722C"/>
    <w:rsid w:val="0041308C"/>
    <w:rsid w:val="00420CE2"/>
    <w:rsid w:val="00422C3D"/>
    <w:rsid w:val="0043077E"/>
    <w:rsid w:val="004443B0"/>
    <w:rsid w:val="00445AA5"/>
    <w:rsid w:val="004467FB"/>
    <w:rsid w:val="00450179"/>
    <w:rsid w:val="00451193"/>
    <w:rsid w:val="004562EF"/>
    <w:rsid w:val="004566C0"/>
    <w:rsid w:val="00467A82"/>
    <w:rsid w:val="004715FA"/>
    <w:rsid w:val="0047392A"/>
    <w:rsid w:val="00473F9B"/>
    <w:rsid w:val="004818CC"/>
    <w:rsid w:val="00481B80"/>
    <w:rsid w:val="00482008"/>
    <w:rsid w:val="00483790"/>
    <w:rsid w:val="00483858"/>
    <w:rsid w:val="00483DC1"/>
    <w:rsid w:val="004A1818"/>
    <w:rsid w:val="004A19F7"/>
    <w:rsid w:val="004A1DF5"/>
    <w:rsid w:val="004B05D0"/>
    <w:rsid w:val="004B78E1"/>
    <w:rsid w:val="004C20C1"/>
    <w:rsid w:val="004C55A5"/>
    <w:rsid w:val="004C6527"/>
    <w:rsid w:val="004D07C7"/>
    <w:rsid w:val="004D1216"/>
    <w:rsid w:val="004E2429"/>
    <w:rsid w:val="004E397B"/>
    <w:rsid w:val="004F6262"/>
    <w:rsid w:val="005003F7"/>
    <w:rsid w:val="00501D10"/>
    <w:rsid w:val="00514C05"/>
    <w:rsid w:val="005154CD"/>
    <w:rsid w:val="00515D99"/>
    <w:rsid w:val="0052183F"/>
    <w:rsid w:val="00524AFA"/>
    <w:rsid w:val="00526DBF"/>
    <w:rsid w:val="0053DE0C"/>
    <w:rsid w:val="00550286"/>
    <w:rsid w:val="005530AF"/>
    <w:rsid w:val="005658D0"/>
    <w:rsid w:val="005668CB"/>
    <w:rsid w:val="005725A0"/>
    <w:rsid w:val="00583900"/>
    <w:rsid w:val="00586BB9"/>
    <w:rsid w:val="005A0E70"/>
    <w:rsid w:val="005A3C1E"/>
    <w:rsid w:val="005A5C85"/>
    <w:rsid w:val="005C102A"/>
    <w:rsid w:val="005C74C0"/>
    <w:rsid w:val="005D230D"/>
    <w:rsid w:val="005D2562"/>
    <w:rsid w:val="005E2861"/>
    <w:rsid w:val="005F0D3C"/>
    <w:rsid w:val="005F4411"/>
    <w:rsid w:val="005F615D"/>
    <w:rsid w:val="00602ACA"/>
    <w:rsid w:val="00607E50"/>
    <w:rsid w:val="00613160"/>
    <w:rsid w:val="0061503A"/>
    <w:rsid w:val="00622151"/>
    <w:rsid w:val="0062379F"/>
    <w:rsid w:val="0062638B"/>
    <w:rsid w:val="00626536"/>
    <w:rsid w:val="00627874"/>
    <w:rsid w:val="00633C44"/>
    <w:rsid w:val="0065205C"/>
    <w:rsid w:val="00657765"/>
    <w:rsid w:val="00691A78"/>
    <w:rsid w:val="006934A0"/>
    <w:rsid w:val="006B1191"/>
    <w:rsid w:val="006B6083"/>
    <w:rsid w:val="006B78E1"/>
    <w:rsid w:val="006C125E"/>
    <w:rsid w:val="006C3262"/>
    <w:rsid w:val="006C6108"/>
    <w:rsid w:val="006E0B1C"/>
    <w:rsid w:val="006F1A47"/>
    <w:rsid w:val="006F2A5D"/>
    <w:rsid w:val="00704440"/>
    <w:rsid w:val="00704EE0"/>
    <w:rsid w:val="007059D2"/>
    <w:rsid w:val="0072661E"/>
    <w:rsid w:val="00727D54"/>
    <w:rsid w:val="00732057"/>
    <w:rsid w:val="00746827"/>
    <w:rsid w:val="0075063E"/>
    <w:rsid w:val="007627C7"/>
    <w:rsid w:val="007669D1"/>
    <w:rsid w:val="00797689"/>
    <w:rsid w:val="007978F0"/>
    <w:rsid w:val="007B0016"/>
    <w:rsid w:val="007B1F69"/>
    <w:rsid w:val="007B3E71"/>
    <w:rsid w:val="007B538F"/>
    <w:rsid w:val="007D3399"/>
    <w:rsid w:val="007D47F1"/>
    <w:rsid w:val="007D7045"/>
    <w:rsid w:val="007E2F7F"/>
    <w:rsid w:val="007E37DA"/>
    <w:rsid w:val="007E5B9C"/>
    <w:rsid w:val="007E60D3"/>
    <w:rsid w:val="007E6EA2"/>
    <w:rsid w:val="007F1736"/>
    <w:rsid w:val="007F4011"/>
    <w:rsid w:val="007F4FDB"/>
    <w:rsid w:val="007F702C"/>
    <w:rsid w:val="00811763"/>
    <w:rsid w:val="00816E1A"/>
    <w:rsid w:val="0082311F"/>
    <w:rsid w:val="00833351"/>
    <w:rsid w:val="008375B4"/>
    <w:rsid w:val="00837EC6"/>
    <w:rsid w:val="008409E6"/>
    <w:rsid w:val="00842667"/>
    <w:rsid w:val="008443A1"/>
    <w:rsid w:val="00855532"/>
    <w:rsid w:val="00855DAC"/>
    <w:rsid w:val="008603DE"/>
    <w:rsid w:val="00866EB7"/>
    <w:rsid w:val="00867C0A"/>
    <w:rsid w:val="00887BC3"/>
    <w:rsid w:val="00893243"/>
    <w:rsid w:val="00897239"/>
    <w:rsid w:val="0089D68D"/>
    <w:rsid w:val="008A0B0B"/>
    <w:rsid w:val="008A2E9F"/>
    <w:rsid w:val="008A4509"/>
    <w:rsid w:val="008B1F59"/>
    <w:rsid w:val="008B4CB7"/>
    <w:rsid w:val="008C21E5"/>
    <w:rsid w:val="008C304B"/>
    <w:rsid w:val="008C4017"/>
    <w:rsid w:val="008E0C98"/>
    <w:rsid w:val="008E1387"/>
    <w:rsid w:val="008F365E"/>
    <w:rsid w:val="008F62A6"/>
    <w:rsid w:val="008F7E7B"/>
    <w:rsid w:val="00900FE5"/>
    <w:rsid w:val="009012C9"/>
    <w:rsid w:val="00901733"/>
    <w:rsid w:val="009033F0"/>
    <w:rsid w:val="00904C6C"/>
    <w:rsid w:val="0090633B"/>
    <w:rsid w:val="00926FA6"/>
    <w:rsid w:val="00930F8D"/>
    <w:rsid w:val="00932C5A"/>
    <w:rsid w:val="0093393E"/>
    <w:rsid w:val="009342C7"/>
    <w:rsid w:val="00942434"/>
    <w:rsid w:val="009432CC"/>
    <w:rsid w:val="009449D1"/>
    <w:rsid w:val="00945755"/>
    <w:rsid w:val="00956D89"/>
    <w:rsid w:val="00966700"/>
    <w:rsid w:val="00967713"/>
    <w:rsid w:val="00971ACB"/>
    <w:rsid w:val="00974202"/>
    <w:rsid w:val="00981188"/>
    <w:rsid w:val="0098432E"/>
    <w:rsid w:val="009924F2"/>
    <w:rsid w:val="0099303F"/>
    <w:rsid w:val="0099675D"/>
    <w:rsid w:val="009A61C4"/>
    <w:rsid w:val="009B5A17"/>
    <w:rsid w:val="009D4108"/>
    <w:rsid w:val="009E0B54"/>
    <w:rsid w:val="009F1D15"/>
    <w:rsid w:val="009F3876"/>
    <w:rsid w:val="00A0012F"/>
    <w:rsid w:val="00A0260D"/>
    <w:rsid w:val="00A03C83"/>
    <w:rsid w:val="00A047ED"/>
    <w:rsid w:val="00A06FA3"/>
    <w:rsid w:val="00A105B9"/>
    <w:rsid w:val="00A12369"/>
    <w:rsid w:val="00A13933"/>
    <w:rsid w:val="00A21397"/>
    <w:rsid w:val="00A25D3E"/>
    <w:rsid w:val="00A31887"/>
    <w:rsid w:val="00A35775"/>
    <w:rsid w:val="00A404FA"/>
    <w:rsid w:val="00A50FBA"/>
    <w:rsid w:val="00A52420"/>
    <w:rsid w:val="00A53526"/>
    <w:rsid w:val="00A5520F"/>
    <w:rsid w:val="00A56C5E"/>
    <w:rsid w:val="00A56F43"/>
    <w:rsid w:val="00A620F0"/>
    <w:rsid w:val="00A64694"/>
    <w:rsid w:val="00A66701"/>
    <w:rsid w:val="00A71496"/>
    <w:rsid w:val="00A93AB4"/>
    <w:rsid w:val="00A94994"/>
    <w:rsid w:val="00AB239D"/>
    <w:rsid w:val="00AC4433"/>
    <w:rsid w:val="00AD1566"/>
    <w:rsid w:val="00AD6EF5"/>
    <w:rsid w:val="00AE0378"/>
    <w:rsid w:val="00AE4370"/>
    <w:rsid w:val="00AF2542"/>
    <w:rsid w:val="00AF3B1E"/>
    <w:rsid w:val="00AF43A8"/>
    <w:rsid w:val="00B01F6E"/>
    <w:rsid w:val="00B03020"/>
    <w:rsid w:val="00B045D4"/>
    <w:rsid w:val="00B05E39"/>
    <w:rsid w:val="00B156BC"/>
    <w:rsid w:val="00B21A9E"/>
    <w:rsid w:val="00B23BC6"/>
    <w:rsid w:val="00B271F8"/>
    <w:rsid w:val="00B3065A"/>
    <w:rsid w:val="00B500E3"/>
    <w:rsid w:val="00B50CC5"/>
    <w:rsid w:val="00B523EC"/>
    <w:rsid w:val="00B67B87"/>
    <w:rsid w:val="00B7370E"/>
    <w:rsid w:val="00B853E5"/>
    <w:rsid w:val="00B85839"/>
    <w:rsid w:val="00B862D6"/>
    <w:rsid w:val="00B92119"/>
    <w:rsid w:val="00B93597"/>
    <w:rsid w:val="00B94E29"/>
    <w:rsid w:val="00B97FE3"/>
    <w:rsid w:val="00BA4536"/>
    <w:rsid w:val="00BA756B"/>
    <w:rsid w:val="00BB0790"/>
    <w:rsid w:val="00BB2676"/>
    <w:rsid w:val="00BC0D19"/>
    <w:rsid w:val="00BC168B"/>
    <w:rsid w:val="00BD060E"/>
    <w:rsid w:val="00BD0F04"/>
    <w:rsid w:val="00BE0DCD"/>
    <w:rsid w:val="00BF1111"/>
    <w:rsid w:val="00BF470B"/>
    <w:rsid w:val="00BF7338"/>
    <w:rsid w:val="00C04A6A"/>
    <w:rsid w:val="00C05991"/>
    <w:rsid w:val="00C0605E"/>
    <w:rsid w:val="00C100E2"/>
    <w:rsid w:val="00C1084B"/>
    <w:rsid w:val="00C16DCC"/>
    <w:rsid w:val="00C17234"/>
    <w:rsid w:val="00C22A4C"/>
    <w:rsid w:val="00C25E82"/>
    <w:rsid w:val="00C30483"/>
    <w:rsid w:val="00C324E7"/>
    <w:rsid w:val="00C33B2A"/>
    <w:rsid w:val="00C40195"/>
    <w:rsid w:val="00C40FF5"/>
    <w:rsid w:val="00C4334A"/>
    <w:rsid w:val="00C51DA1"/>
    <w:rsid w:val="00C526C7"/>
    <w:rsid w:val="00C548C9"/>
    <w:rsid w:val="00C56B24"/>
    <w:rsid w:val="00C5754E"/>
    <w:rsid w:val="00C649E2"/>
    <w:rsid w:val="00C7442D"/>
    <w:rsid w:val="00C9208F"/>
    <w:rsid w:val="00C92F1C"/>
    <w:rsid w:val="00C93C08"/>
    <w:rsid w:val="00C95D2A"/>
    <w:rsid w:val="00C96869"/>
    <w:rsid w:val="00CB0E78"/>
    <w:rsid w:val="00CB6046"/>
    <w:rsid w:val="00CC3235"/>
    <w:rsid w:val="00CD3E96"/>
    <w:rsid w:val="00CD56C6"/>
    <w:rsid w:val="00CE0098"/>
    <w:rsid w:val="00CE12B2"/>
    <w:rsid w:val="00CE76BB"/>
    <w:rsid w:val="00CF41A6"/>
    <w:rsid w:val="00CF767E"/>
    <w:rsid w:val="00D03331"/>
    <w:rsid w:val="00D13496"/>
    <w:rsid w:val="00D2416C"/>
    <w:rsid w:val="00D30A7D"/>
    <w:rsid w:val="00D5484F"/>
    <w:rsid w:val="00D5730F"/>
    <w:rsid w:val="00D704FB"/>
    <w:rsid w:val="00D76FEF"/>
    <w:rsid w:val="00D77773"/>
    <w:rsid w:val="00D8173D"/>
    <w:rsid w:val="00D921FE"/>
    <w:rsid w:val="00D93969"/>
    <w:rsid w:val="00DA3ACB"/>
    <w:rsid w:val="00DB01E4"/>
    <w:rsid w:val="00DB2D21"/>
    <w:rsid w:val="00DB435B"/>
    <w:rsid w:val="00DB52A2"/>
    <w:rsid w:val="00DB5D41"/>
    <w:rsid w:val="00DB6623"/>
    <w:rsid w:val="00DC1648"/>
    <w:rsid w:val="00DC2FE0"/>
    <w:rsid w:val="00DC67D1"/>
    <w:rsid w:val="00DD3EEE"/>
    <w:rsid w:val="00DE02C1"/>
    <w:rsid w:val="00DE24B8"/>
    <w:rsid w:val="00DE5D8F"/>
    <w:rsid w:val="00DE7431"/>
    <w:rsid w:val="00DE7EC6"/>
    <w:rsid w:val="00DF01AD"/>
    <w:rsid w:val="00DF022D"/>
    <w:rsid w:val="00DF25E8"/>
    <w:rsid w:val="00E00D12"/>
    <w:rsid w:val="00E112E0"/>
    <w:rsid w:val="00E13507"/>
    <w:rsid w:val="00E244AB"/>
    <w:rsid w:val="00E24D34"/>
    <w:rsid w:val="00E3102B"/>
    <w:rsid w:val="00E525C1"/>
    <w:rsid w:val="00E54DCD"/>
    <w:rsid w:val="00E72D62"/>
    <w:rsid w:val="00E859FF"/>
    <w:rsid w:val="00E86261"/>
    <w:rsid w:val="00E87F8A"/>
    <w:rsid w:val="00E96F2C"/>
    <w:rsid w:val="00EA3C79"/>
    <w:rsid w:val="00EA7FE4"/>
    <w:rsid w:val="00EB0017"/>
    <w:rsid w:val="00EC4F4F"/>
    <w:rsid w:val="00EC742F"/>
    <w:rsid w:val="00ED30A1"/>
    <w:rsid w:val="00ED33F0"/>
    <w:rsid w:val="00ED423D"/>
    <w:rsid w:val="00ED4944"/>
    <w:rsid w:val="00ED6C9D"/>
    <w:rsid w:val="00EE05CC"/>
    <w:rsid w:val="00EE0F41"/>
    <w:rsid w:val="00EE2840"/>
    <w:rsid w:val="00EE2DE8"/>
    <w:rsid w:val="00EE3407"/>
    <w:rsid w:val="00EE400E"/>
    <w:rsid w:val="00EF34F6"/>
    <w:rsid w:val="00F06C7A"/>
    <w:rsid w:val="00F07CE6"/>
    <w:rsid w:val="00F12FE0"/>
    <w:rsid w:val="00F13497"/>
    <w:rsid w:val="00F16D34"/>
    <w:rsid w:val="00F17A08"/>
    <w:rsid w:val="00F22B4B"/>
    <w:rsid w:val="00F34ADC"/>
    <w:rsid w:val="00F553B3"/>
    <w:rsid w:val="00F56622"/>
    <w:rsid w:val="00F60220"/>
    <w:rsid w:val="00F63F34"/>
    <w:rsid w:val="00F73CBE"/>
    <w:rsid w:val="00F86A33"/>
    <w:rsid w:val="00F86C02"/>
    <w:rsid w:val="00F9495F"/>
    <w:rsid w:val="00FA0C88"/>
    <w:rsid w:val="00FA1E14"/>
    <w:rsid w:val="00FC3727"/>
    <w:rsid w:val="00FD1568"/>
    <w:rsid w:val="00FD352F"/>
    <w:rsid w:val="00FD72ED"/>
    <w:rsid w:val="00FE0F91"/>
    <w:rsid w:val="00FE2F71"/>
    <w:rsid w:val="00FF534E"/>
    <w:rsid w:val="00FF5C5C"/>
    <w:rsid w:val="0125BB26"/>
    <w:rsid w:val="014FFDC4"/>
    <w:rsid w:val="02C827F5"/>
    <w:rsid w:val="0368055E"/>
    <w:rsid w:val="04742D0D"/>
    <w:rsid w:val="05B59E29"/>
    <w:rsid w:val="05D6A718"/>
    <w:rsid w:val="0600B897"/>
    <w:rsid w:val="0619E624"/>
    <w:rsid w:val="06716F16"/>
    <w:rsid w:val="080D3F77"/>
    <w:rsid w:val="08DFB856"/>
    <w:rsid w:val="0929C3BD"/>
    <w:rsid w:val="094EB6D5"/>
    <w:rsid w:val="09A9CE89"/>
    <w:rsid w:val="0A157BED"/>
    <w:rsid w:val="0A510EBE"/>
    <w:rsid w:val="0A757EDE"/>
    <w:rsid w:val="0B396E81"/>
    <w:rsid w:val="0D8FDAF7"/>
    <w:rsid w:val="0E8D6DE8"/>
    <w:rsid w:val="0F2CA076"/>
    <w:rsid w:val="0F973441"/>
    <w:rsid w:val="0FD46E92"/>
    <w:rsid w:val="104E49C3"/>
    <w:rsid w:val="10BDE14F"/>
    <w:rsid w:val="1140A05D"/>
    <w:rsid w:val="12C2AC1C"/>
    <w:rsid w:val="135BC7F3"/>
    <w:rsid w:val="13751CAD"/>
    <w:rsid w:val="13A04109"/>
    <w:rsid w:val="13D88FAD"/>
    <w:rsid w:val="145C73DC"/>
    <w:rsid w:val="14CE0E3E"/>
    <w:rsid w:val="152715B1"/>
    <w:rsid w:val="15F8443D"/>
    <w:rsid w:val="163A13FE"/>
    <w:rsid w:val="16DBC878"/>
    <w:rsid w:val="175B6FDB"/>
    <w:rsid w:val="179102D2"/>
    <w:rsid w:val="17AC11FB"/>
    <w:rsid w:val="1841D0A0"/>
    <w:rsid w:val="1897DA19"/>
    <w:rsid w:val="1924081B"/>
    <w:rsid w:val="1975D4EA"/>
    <w:rsid w:val="19C92F89"/>
    <w:rsid w:val="19E094AA"/>
    <w:rsid w:val="1B190EA1"/>
    <w:rsid w:val="1B523548"/>
    <w:rsid w:val="1C284C1D"/>
    <w:rsid w:val="1C356A68"/>
    <w:rsid w:val="1CF12818"/>
    <w:rsid w:val="1D2A6379"/>
    <w:rsid w:val="1D8ED697"/>
    <w:rsid w:val="1DB20893"/>
    <w:rsid w:val="1E01E06A"/>
    <w:rsid w:val="1E43924C"/>
    <w:rsid w:val="1E9441DC"/>
    <w:rsid w:val="1EEFAE63"/>
    <w:rsid w:val="1F13B34D"/>
    <w:rsid w:val="1FEF8C49"/>
    <w:rsid w:val="2071915B"/>
    <w:rsid w:val="20DE4B62"/>
    <w:rsid w:val="227FB84E"/>
    <w:rsid w:val="229FE1A1"/>
    <w:rsid w:val="22CEDC25"/>
    <w:rsid w:val="23441ED0"/>
    <w:rsid w:val="23B8B63E"/>
    <w:rsid w:val="24AD1C93"/>
    <w:rsid w:val="24B2D7C0"/>
    <w:rsid w:val="25381571"/>
    <w:rsid w:val="26E70A5F"/>
    <w:rsid w:val="26EFDEE8"/>
    <w:rsid w:val="271AC677"/>
    <w:rsid w:val="275929FE"/>
    <w:rsid w:val="28178FF3"/>
    <w:rsid w:val="2823C050"/>
    <w:rsid w:val="28DD2783"/>
    <w:rsid w:val="28F2B2AA"/>
    <w:rsid w:val="291D5145"/>
    <w:rsid w:val="296DAED3"/>
    <w:rsid w:val="29B87492"/>
    <w:rsid w:val="2A5EDAFF"/>
    <w:rsid w:val="2A78F7E4"/>
    <w:rsid w:val="2A8CD7E9"/>
    <w:rsid w:val="2A8E830B"/>
    <w:rsid w:val="2ABE17E6"/>
    <w:rsid w:val="2BB46B64"/>
    <w:rsid w:val="2C2A536C"/>
    <w:rsid w:val="2C59E847"/>
    <w:rsid w:val="2C6CD4F0"/>
    <w:rsid w:val="2CF04B9F"/>
    <w:rsid w:val="2D275EE6"/>
    <w:rsid w:val="2E156C01"/>
    <w:rsid w:val="2E231429"/>
    <w:rsid w:val="2E5C099C"/>
    <w:rsid w:val="2EF2E4FA"/>
    <w:rsid w:val="2F73E91B"/>
    <w:rsid w:val="2FB13C62"/>
    <w:rsid w:val="2FBEE48A"/>
    <w:rsid w:val="2FBF477F"/>
    <w:rsid w:val="2FD1599B"/>
    <w:rsid w:val="3019A58E"/>
    <w:rsid w:val="30DAC11B"/>
    <w:rsid w:val="30F66847"/>
    <w:rsid w:val="314D0CC3"/>
    <w:rsid w:val="315AB4EB"/>
    <w:rsid w:val="318AC872"/>
    <w:rsid w:val="31A34619"/>
    <w:rsid w:val="31B575EF"/>
    <w:rsid w:val="32BCAD13"/>
    <w:rsid w:val="3484AD85"/>
    <w:rsid w:val="34E23527"/>
    <w:rsid w:val="35A723C9"/>
    <w:rsid w:val="35BC6A4D"/>
    <w:rsid w:val="364693FA"/>
    <w:rsid w:val="367EFD47"/>
    <w:rsid w:val="36B95247"/>
    <w:rsid w:val="370E6850"/>
    <w:rsid w:val="372D7C4B"/>
    <w:rsid w:val="3735F871"/>
    <w:rsid w:val="37523294"/>
    <w:rsid w:val="378C2A60"/>
    <w:rsid w:val="37F0F11C"/>
    <w:rsid w:val="3891852D"/>
    <w:rsid w:val="396D04C1"/>
    <w:rsid w:val="3A3EB4AF"/>
    <w:rsid w:val="3A5A81F2"/>
    <w:rsid w:val="3AF04BEC"/>
    <w:rsid w:val="3AFC44F4"/>
    <w:rsid w:val="3BAA5EB5"/>
    <w:rsid w:val="3BDA8510"/>
    <w:rsid w:val="3BF79E90"/>
    <w:rsid w:val="3C9FCC1A"/>
    <w:rsid w:val="3CA25BD0"/>
    <w:rsid w:val="3D9644E4"/>
    <w:rsid w:val="3E20CB57"/>
    <w:rsid w:val="3F1E35AA"/>
    <w:rsid w:val="400D3F6D"/>
    <w:rsid w:val="401A92F2"/>
    <w:rsid w:val="404C4C0C"/>
    <w:rsid w:val="40ADF633"/>
    <w:rsid w:val="415BDB6C"/>
    <w:rsid w:val="41A90FCE"/>
    <w:rsid w:val="41F08B7F"/>
    <w:rsid w:val="422F8F30"/>
    <w:rsid w:val="424626DC"/>
    <w:rsid w:val="425DD27A"/>
    <w:rsid w:val="428F8165"/>
    <w:rsid w:val="42EB8E69"/>
    <w:rsid w:val="436F6A45"/>
    <w:rsid w:val="43733383"/>
    <w:rsid w:val="438A734A"/>
    <w:rsid w:val="44412E7B"/>
    <w:rsid w:val="44DF0648"/>
    <w:rsid w:val="44EA07DF"/>
    <w:rsid w:val="44FAFBEE"/>
    <w:rsid w:val="450F03E4"/>
    <w:rsid w:val="45266608"/>
    <w:rsid w:val="452D9BD9"/>
    <w:rsid w:val="45816756"/>
    <w:rsid w:val="45E38F76"/>
    <w:rsid w:val="46210FAF"/>
    <w:rsid w:val="464F0A7A"/>
    <w:rsid w:val="471DA04E"/>
    <w:rsid w:val="4729E58D"/>
    <w:rsid w:val="48170CD6"/>
    <w:rsid w:val="481DC2BD"/>
    <w:rsid w:val="4842C8C3"/>
    <w:rsid w:val="488D594E"/>
    <w:rsid w:val="48B328FB"/>
    <w:rsid w:val="48D641B4"/>
    <w:rsid w:val="490C1445"/>
    <w:rsid w:val="496CA411"/>
    <w:rsid w:val="4995236E"/>
    <w:rsid w:val="4A0F0459"/>
    <w:rsid w:val="4A3C614B"/>
    <w:rsid w:val="4A60997C"/>
    <w:rsid w:val="4A6BB3BC"/>
    <w:rsid w:val="4B0E621A"/>
    <w:rsid w:val="4B30F3CF"/>
    <w:rsid w:val="4BE4AD69"/>
    <w:rsid w:val="4C19503E"/>
    <w:rsid w:val="4C1D3B4E"/>
    <w:rsid w:val="4CAE2FA5"/>
    <w:rsid w:val="4CB109D8"/>
    <w:rsid w:val="4E270119"/>
    <w:rsid w:val="4E2E8904"/>
    <w:rsid w:val="4EA728BD"/>
    <w:rsid w:val="4F29751F"/>
    <w:rsid w:val="4F2EEA91"/>
    <w:rsid w:val="4FF80DE2"/>
    <w:rsid w:val="50540BBC"/>
    <w:rsid w:val="50C23F9E"/>
    <w:rsid w:val="50CABAF2"/>
    <w:rsid w:val="50EEB99F"/>
    <w:rsid w:val="552EA9DA"/>
    <w:rsid w:val="5542EE86"/>
    <w:rsid w:val="556BB4DC"/>
    <w:rsid w:val="5615BC11"/>
    <w:rsid w:val="564579F3"/>
    <w:rsid w:val="568DF2F9"/>
    <w:rsid w:val="56E70182"/>
    <w:rsid w:val="5739FC76"/>
    <w:rsid w:val="576AB2C4"/>
    <w:rsid w:val="5795593B"/>
    <w:rsid w:val="5870F3E0"/>
    <w:rsid w:val="587551A1"/>
    <w:rsid w:val="59078D23"/>
    <w:rsid w:val="593C836D"/>
    <w:rsid w:val="593FA5DC"/>
    <w:rsid w:val="5978E13D"/>
    <w:rsid w:val="59E08C4F"/>
    <w:rsid w:val="59E2190C"/>
    <w:rsid w:val="5AAE3762"/>
    <w:rsid w:val="5AD6F31C"/>
    <w:rsid w:val="5B46E8C0"/>
    <w:rsid w:val="5B62F10B"/>
    <w:rsid w:val="5BEA8BA1"/>
    <w:rsid w:val="5C15AB49"/>
    <w:rsid w:val="5C2DE071"/>
    <w:rsid w:val="5C348A15"/>
    <w:rsid w:val="5CC25623"/>
    <w:rsid w:val="5CC7D7D8"/>
    <w:rsid w:val="5E23FC86"/>
    <w:rsid w:val="5ECB0EE4"/>
    <w:rsid w:val="5F770CBA"/>
    <w:rsid w:val="5F9A8CFE"/>
    <w:rsid w:val="5FF10D40"/>
    <w:rsid w:val="5FF3CB45"/>
    <w:rsid w:val="605A831A"/>
    <w:rsid w:val="60721C43"/>
    <w:rsid w:val="613A6CB1"/>
    <w:rsid w:val="619BB000"/>
    <w:rsid w:val="61B4D85D"/>
    <w:rsid w:val="61B540F4"/>
    <w:rsid w:val="623E7AB4"/>
    <w:rsid w:val="624658B7"/>
    <w:rsid w:val="62849CA3"/>
    <w:rsid w:val="631EC196"/>
    <w:rsid w:val="63B3D44E"/>
    <w:rsid w:val="6471CB7C"/>
    <w:rsid w:val="64723E14"/>
    <w:rsid w:val="6498E33C"/>
    <w:rsid w:val="64BA91F7"/>
    <w:rsid w:val="650DA727"/>
    <w:rsid w:val="651EC8DE"/>
    <w:rsid w:val="65761B76"/>
    <w:rsid w:val="660E0E75"/>
    <w:rsid w:val="67720A09"/>
    <w:rsid w:val="67760081"/>
    <w:rsid w:val="683A29A1"/>
    <w:rsid w:val="696A4806"/>
    <w:rsid w:val="69D49FDB"/>
    <w:rsid w:val="6A0BAA5F"/>
    <w:rsid w:val="6A85680D"/>
    <w:rsid w:val="6A8A4620"/>
    <w:rsid w:val="6B1310A1"/>
    <w:rsid w:val="6B32EC0B"/>
    <w:rsid w:val="6B3F0671"/>
    <w:rsid w:val="6B67567A"/>
    <w:rsid w:val="6B68D3C2"/>
    <w:rsid w:val="6C261681"/>
    <w:rsid w:val="6C6D92CC"/>
    <w:rsid w:val="6C9F2903"/>
    <w:rsid w:val="6CA63D75"/>
    <w:rsid w:val="6CFF077F"/>
    <w:rsid w:val="6DA1405F"/>
    <w:rsid w:val="6F07030B"/>
    <w:rsid w:val="6F14BAE6"/>
    <w:rsid w:val="703E5C51"/>
    <w:rsid w:val="70C8F2BA"/>
    <w:rsid w:val="71CF49F5"/>
    <w:rsid w:val="72AFA607"/>
    <w:rsid w:val="72C2F0EF"/>
    <w:rsid w:val="7324AC76"/>
    <w:rsid w:val="734E8426"/>
    <w:rsid w:val="7351278C"/>
    <w:rsid w:val="73ADE636"/>
    <w:rsid w:val="73CA35D2"/>
    <w:rsid w:val="73D6F84C"/>
    <w:rsid w:val="74514C69"/>
    <w:rsid w:val="74703D7E"/>
    <w:rsid w:val="749826FD"/>
    <w:rsid w:val="74B14F5A"/>
    <w:rsid w:val="74DEDBA5"/>
    <w:rsid w:val="750D2F55"/>
    <w:rsid w:val="754ECC45"/>
    <w:rsid w:val="755F41BE"/>
    <w:rsid w:val="758C4BB3"/>
    <w:rsid w:val="762CE2EC"/>
    <w:rsid w:val="76D70C9E"/>
    <w:rsid w:val="770ED214"/>
    <w:rsid w:val="7732E104"/>
    <w:rsid w:val="77BBBFC9"/>
    <w:rsid w:val="78635939"/>
    <w:rsid w:val="7894F0EA"/>
    <w:rsid w:val="78FDB2D0"/>
    <w:rsid w:val="7914D841"/>
    <w:rsid w:val="79AA9BD1"/>
    <w:rsid w:val="79E0A078"/>
    <w:rsid w:val="7AB93DCC"/>
    <w:rsid w:val="7AE67323"/>
    <w:rsid w:val="7B09BCE9"/>
    <w:rsid w:val="7B1B5D30"/>
    <w:rsid w:val="7BD42FD3"/>
    <w:rsid w:val="7BD639AE"/>
    <w:rsid w:val="7C02A8C0"/>
    <w:rsid w:val="7C4427D1"/>
    <w:rsid w:val="7C651480"/>
    <w:rsid w:val="7CFF6854"/>
    <w:rsid w:val="7E98C7ED"/>
    <w:rsid w:val="7F5E86B8"/>
    <w:rsid w:val="7F89EAC4"/>
    <w:rsid w:val="7F9A1896"/>
    <w:rsid w:val="7FB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B2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045"/>
  </w:style>
  <w:style w:type="paragraph" w:styleId="Nadpis1">
    <w:name w:val="heading 1"/>
    <w:basedOn w:val="Normlny"/>
    <w:next w:val="Normlny"/>
    <w:link w:val="Nadpis1Char"/>
    <w:uiPriority w:val="9"/>
    <w:qFormat/>
    <w:rsid w:val="007D7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D70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D7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70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D70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D7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F5 List Paragraph,Recommendation"/>
    <w:basedOn w:val="Normlny"/>
    <w:link w:val="OdsekzoznamuChar"/>
    <w:uiPriority w:val="34"/>
    <w:qFormat/>
    <w:rsid w:val="007D7045"/>
    <w:pPr>
      <w:ind w:left="720"/>
      <w:contextualSpacing/>
    </w:p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"/>
    <w:basedOn w:val="Predvolenpsmoodseku"/>
    <w:link w:val="Odsekzoznamu"/>
    <w:uiPriority w:val="34"/>
    <w:qFormat/>
    <w:rsid w:val="007D7045"/>
  </w:style>
  <w:style w:type="paragraph" w:styleId="Pta">
    <w:name w:val="footer"/>
    <w:basedOn w:val="Normlny"/>
    <w:link w:val="PtaChar"/>
    <w:uiPriority w:val="99"/>
    <w:unhideWhenUsed/>
    <w:rsid w:val="007D7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7045"/>
  </w:style>
  <w:style w:type="paragraph" w:styleId="Textkomentra">
    <w:name w:val="annotation text"/>
    <w:basedOn w:val="Normlny"/>
    <w:link w:val="TextkomentraChar"/>
    <w:uiPriority w:val="99"/>
    <w:unhideWhenUsed/>
    <w:rsid w:val="00D93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704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704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04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43B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43B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Predvolenpsmoodseku"/>
    <w:rsid w:val="00C25E82"/>
  </w:style>
  <w:style w:type="character" w:customStyle="1" w:styleId="findhit">
    <w:name w:val="findhit"/>
    <w:basedOn w:val="Predvolenpsmoodseku"/>
    <w:rsid w:val="00C25E82"/>
  </w:style>
  <w:style w:type="character" w:customStyle="1" w:styleId="spellingerror">
    <w:name w:val="spellingerror"/>
    <w:basedOn w:val="Predvolenpsmoodseku"/>
    <w:rsid w:val="00855DAC"/>
  </w:style>
  <w:style w:type="character" w:customStyle="1" w:styleId="eop">
    <w:name w:val="eop"/>
    <w:basedOn w:val="Predvolenpsmoodseku"/>
    <w:rsid w:val="0085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e616bc07332f4fde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61088dfcab204b5a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70210-CE3B-4AEF-8452-0F98795A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2022-11-11T09:23:00Z</dcterms:created>
  <dcterms:modified xsi:type="dcterms:W3CDTF">2023-02-16T14:38:00Z</dcterms:modified>
</cp:coreProperties>
</file>